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2B8C" w14:textId="77777777" w:rsidR="00B65DFD" w:rsidRPr="00FE3FBC" w:rsidRDefault="00FE3FBC">
      <w:pPr>
        <w:rPr>
          <w:rFonts w:ascii="Arial" w:hAnsi="Arial" w:cs="Arial"/>
          <w:b/>
          <w:sz w:val="22"/>
          <w:szCs w:val="22"/>
        </w:rPr>
      </w:pPr>
      <w:r w:rsidRPr="00FE3FBC">
        <w:rPr>
          <w:rFonts w:ascii="Arial" w:hAnsi="Arial" w:cs="Arial"/>
          <w:b/>
          <w:sz w:val="22"/>
          <w:szCs w:val="22"/>
        </w:rPr>
        <w:t>Section 1: Project Summary</w:t>
      </w:r>
    </w:p>
    <w:p w14:paraId="7DA24264" w14:textId="77777777" w:rsidR="00B65DFD" w:rsidRDefault="00B65DFD"/>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889"/>
      </w:tblGrid>
      <w:tr w:rsidR="00AE7DD1" w:rsidRPr="00B65DFD" w14:paraId="1CF8380A" w14:textId="77777777" w:rsidTr="00FE3FBC">
        <w:trPr>
          <w:jc w:val="center"/>
        </w:trPr>
        <w:tc>
          <w:tcPr>
            <w:tcW w:w="9889" w:type="dxa"/>
          </w:tcPr>
          <w:p w14:paraId="54DA00CB" w14:textId="4C4D5ABA" w:rsidR="00AE7DD1" w:rsidRPr="00B65DFD" w:rsidRDefault="00AE7DD1" w:rsidP="00B65DFD">
            <w:pPr>
              <w:rPr>
                <w:rFonts w:ascii="Arial" w:hAnsi="Arial" w:cs="Arial"/>
                <w:b/>
                <w:sz w:val="22"/>
                <w:szCs w:val="22"/>
                <w:lang w:eastAsia="en-GB"/>
              </w:rPr>
            </w:pPr>
            <w:r w:rsidRPr="00B65DFD">
              <w:rPr>
                <w:rFonts w:ascii="Arial" w:hAnsi="Arial" w:cs="Arial"/>
                <w:b/>
                <w:sz w:val="22"/>
                <w:szCs w:val="22"/>
                <w:lang w:eastAsia="en-GB"/>
              </w:rPr>
              <w:t>Project Title:</w:t>
            </w:r>
            <w:r w:rsidR="00607475">
              <w:rPr>
                <w:rFonts w:ascii="Arial" w:hAnsi="Arial" w:cs="Arial"/>
                <w:b/>
                <w:sz w:val="22"/>
                <w:szCs w:val="22"/>
                <w:lang w:eastAsia="en-GB"/>
              </w:rPr>
              <w:t xml:space="preserve"> </w:t>
            </w:r>
            <w:r w:rsidR="00ED3F67">
              <w:rPr>
                <w:rFonts w:ascii="Arial" w:hAnsi="Arial" w:cs="Arial"/>
                <w:b/>
                <w:sz w:val="22"/>
                <w:szCs w:val="22"/>
                <w:lang w:eastAsia="en-GB"/>
              </w:rPr>
              <w:t xml:space="preserve">A successful Year </w:t>
            </w:r>
            <w:proofErr w:type="gramStart"/>
            <w:r w:rsidR="00ED3F67">
              <w:rPr>
                <w:rFonts w:ascii="Arial" w:hAnsi="Arial" w:cs="Arial"/>
                <w:b/>
                <w:sz w:val="22"/>
                <w:szCs w:val="22"/>
                <w:lang w:eastAsia="en-GB"/>
              </w:rPr>
              <w:t>Abroad :</w:t>
            </w:r>
            <w:proofErr w:type="gramEnd"/>
            <w:r w:rsidR="00ED3F67">
              <w:rPr>
                <w:rFonts w:ascii="Arial" w:hAnsi="Arial" w:cs="Arial"/>
                <w:b/>
                <w:sz w:val="22"/>
                <w:szCs w:val="22"/>
                <w:lang w:eastAsia="en-GB"/>
              </w:rPr>
              <w:t xml:space="preserve"> Fostering student resilience and wellbeing</w:t>
            </w:r>
          </w:p>
          <w:p w14:paraId="4A5D5F5C" w14:textId="77777777" w:rsidR="00AE7DD1" w:rsidRDefault="00AE7DD1" w:rsidP="00B65DFD">
            <w:pPr>
              <w:rPr>
                <w:rFonts w:ascii="Arial" w:hAnsi="Arial" w:cs="Arial"/>
                <w:sz w:val="22"/>
                <w:szCs w:val="22"/>
                <w:lang w:eastAsia="en-GB"/>
              </w:rPr>
            </w:pPr>
          </w:p>
          <w:p w14:paraId="7B2030AC" w14:textId="77777777" w:rsidR="00B65DFD" w:rsidRPr="00B65DFD" w:rsidRDefault="00B65DFD" w:rsidP="00B65DFD">
            <w:pPr>
              <w:rPr>
                <w:rFonts w:ascii="Arial" w:hAnsi="Arial" w:cs="Arial"/>
                <w:sz w:val="22"/>
                <w:szCs w:val="22"/>
                <w:lang w:eastAsia="en-GB"/>
              </w:rPr>
            </w:pPr>
          </w:p>
        </w:tc>
      </w:tr>
      <w:tr w:rsidR="006F3B64" w:rsidRPr="00B65DFD" w14:paraId="411680A9" w14:textId="77777777" w:rsidTr="00FE3FBC">
        <w:trPr>
          <w:jc w:val="center"/>
        </w:trPr>
        <w:tc>
          <w:tcPr>
            <w:tcW w:w="9889" w:type="dxa"/>
          </w:tcPr>
          <w:p w14:paraId="6DD5E09B" w14:textId="3E4BEFEB" w:rsidR="006F3B64" w:rsidRPr="00B65DFD" w:rsidRDefault="006F3B64" w:rsidP="00B65DFD">
            <w:pPr>
              <w:rPr>
                <w:rFonts w:ascii="Arial" w:hAnsi="Arial" w:cs="Arial"/>
                <w:b/>
                <w:sz w:val="22"/>
                <w:szCs w:val="22"/>
                <w:lang w:eastAsia="en-GB"/>
              </w:rPr>
            </w:pPr>
            <w:r>
              <w:rPr>
                <w:rFonts w:ascii="Arial" w:hAnsi="Arial" w:cs="Arial"/>
                <w:b/>
                <w:sz w:val="22"/>
                <w:szCs w:val="22"/>
                <w:lang w:eastAsia="en-GB"/>
              </w:rPr>
              <w:t xml:space="preserve">Project Applicants: </w:t>
            </w:r>
            <w:r w:rsidR="00ED3F67">
              <w:rPr>
                <w:rFonts w:ascii="Arial" w:hAnsi="Arial" w:cs="Arial"/>
                <w:b/>
                <w:sz w:val="22"/>
                <w:szCs w:val="22"/>
                <w:lang w:eastAsia="en-GB"/>
              </w:rPr>
              <w:t>Mariana Bonnouvrier, Sam Carr</w:t>
            </w:r>
          </w:p>
        </w:tc>
      </w:tr>
      <w:tr w:rsidR="00AE7DD1" w:rsidRPr="00B65DFD" w14:paraId="4D95393B" w14:textId="77777777" w:rsidTr="00FE3FBC">
        <w:trPr>
          <w:jc w:val="center"/>
        </w:trPr>
        <w:tc>
          <w:tcPr>
            <w:tcW w:w="9889" w:type="dxa"/>
          </w:tcPr>
          <w:p w14:paraId="535DBEF7" w14:textId="00C75ED5" w:rsidR="00B65DFD" w:rsidRPr="00B65DFD" w:rsidRDefault="00AE7DD1" w:rsidP="00D75F6E">
            <w:pPr>
              <w:spacing w:before="100" w:beforeAutospacing="1" w:after="100" w:afterAutospacing="1" w:line="288" w:lineRule="atLeast"/>
              <w:rPr>
                <w:rFonts w:ascii="Arial" w:hAnsi="Arial" w:cs="Arial"/>
                <w:b/>
                <w:sz w:val="22"/>
                <w:szCs w:val="22"/>
                <w:lang w:eastAsia="en-GB"/>
              </w:rPr>
            </w:pPr>
            <w:r w:rsidRPr="00B65DFD">
              <w:rPr>
                <w:rFonts w:ascii="Arial" w:hAnsi="Arial" w:cs="Arial"/>
                <w:b/>
                <w:sz w:val="22"/>
                <w:szCs w:val="22"/>
                <w:lang w:eastAsia="en-GB"/>
              </w:rPr>
              <w:t xml:space="preserve">Total Amount of Funding Requested: </w:t>
            </w:r>
            <w:r w:rsidRPr="00B65DFD">
              <w:rPr>
                <w:rFonts w:ascii="Arial" w:hAnsi="Arial" w:cs="Arial"/>
                <w:b/>
                <w:sz w:val="22"/>
                <w:szCs w:val="22"/>
                <w:lang w:eastAsia="en-GB"/>
              </w:rPr>
              <w:tab/>
            </w:r>
            <w:r w:rsidR="00ED3F67">
              <w:rPr>
                <w:rFonts w:ascii="Arial" w:hAnsi="Arial" w:cs="Arial"/>
                <w:b/>
                <w:sz w:val="22"/>
                <w:szCs w:val="22"/>
                <w:lang w:eastAsia="en-GB"/>
              </w:rPr>
              <w:t xml:space="preserve">580 </w:t>
            </w:r>
            <w:r w:rsidRPr="00B65DFD">
              <w:rPr>
                <w:rFonts w:ascii="Arial" w:hAnsi="Arial" w:cs="Arial"/>
                <w:b/>
                <w:sz w:val="22"/>
                <w:szCs w:val="22"/>
                <w:lang w:eastAsia="en-GB"/>
              </w:rPr>
              <w:t>£</w:t>
            </w:r>
            <w:r w:rsidR="00D75F6E">
              <w:rPr>
                <w:rFonts w:cs="Arial"/>
                <w:lang w:eastAsia="en-GB"/>
              </w:rPr>
              <w:t xml:space="preserve"> </w:t>
            </w:r>
          </w:p>
          <w:p w14:paraId="791F078D" w14:textId="2DC5B843" w:rsidR="00AE7DD1" w:rsidRDefault="00AE7DD1" w:rsidP="00443612">
            <w:pPr>
              <w:tabs>
                <w:tab w:val="left" w:pos="5310"/>
              </w:tabs>
              <w:rPr>
                <w:rFonts w:ascii="Arial" w:hAnsi="Arial" w:cs="Arial"/>
                <w:b/>
                <w:sz w:val="22"/>
                <w:szCs w:val="22"/>
                <w:lang w:eastAsia="en-GB"/>
              </w:rPr>
            </w:pPr>
            <w:r w:rsidRPr="00B65DFD">
              <w:rPr>
                <w:rFonts w:ascii="Arial" w:hAnsi="Arial" w:cs="Arial"/>
                <w:b/>
                <w:sz w:val="22"/>
                <w:szCs w:val="22"/>
                <w:lang w:eastAsia="en-GB"/>
              </w:rPr>
              <w:t>Actual Expenditure (</w:t>
            </w:r>
            <w:r w:rsidR="006F3B64">
              <w:rPr>
                <w:rFonts w:ascii="Arial" w:hAnsi="Arial" w:cs="Arial"/>
                <w:b/>
                <w:sz w:val="22"/>
                <w:szCs w:val="22"/>
                <w:lang w:eastAsia="en-GB"/>
              </w:rPr>
              <w:t>please provide a breakdown of expenditure</w:t>
            </w:r>
            <w:r w:rsidRPr="00B65DFD">
              <w:rPr>
                <w:rFonts w:ascii="Arial" w:hAnsi="Arial" w:cs="Arial"/>
                <w:b/>
                <w:sz w:val="22"/>
                <w:szCs w:val="22"/>
                <w:lang w:eastAsia="en-GB"/>
              </w:rPr>
              <w:t xml:space="preserve">): </w:t>
            </w:r>
            <w:r w:rsidRPr="00B65DFD">
              <w:rPr>
                <w:rFonts w:ascii="Arial" w:hAnsi="Arial" w:cs="Arial"/>
                <w:b/>
                <w:sz w:val="22"/>
                <w:szCs w:val="22"/>
                <w:lang w:eastAsia="en-GB"/>
              </w:rPr>
              <w:tab/>
            </w:r>
            <w:r w:rsidR="00ED3F67">
              <w:rPr>
                <w:rFonts w:ascii="Arial" w:hAnsi="Arial" w:cs="Arial"/>
                <w:b/>
                <w:sz w:val="22"/>
                <w:szCs w:val="22"/>
                <w:lang w:eastAsia="en-GB"/>
              </w:rPr>
              <w:t>No expenses so far</w:t>
            </w:r>
          </w:p>
          <w:p w14:paraId="4E73DA94" w14:textId="3095AD1D" w:rsidR="00443612" w:rsidRPr="00B65DFD" w:rsidRDefault="00443612" w:rsidP="00443612">
            <w:pPr>
              <w:tabs>
                <w:tab w:val="left" w:pos="5310"/>
              </w:tabs>
              <w:rPr>
                <w:rFonts w:ascii="Arial" w:hAnsi="Arial" w:cs="Arial"/>
                <w:sz w:val="22"/>
                <w:szCs w:val="22"/>
                <w:lang w:eastAsia="en-GB"/>
              </w:rPr>
            </w:pPr>
          </w:p>
        </w:tc>
      </w:tr>
      <w:tr w:rsidR="00AE7DD1" w:rsidRPr="00B65DFD" w14:paraId="0852D79D" w14:textId="77777777" w:rsidTr="00FE3FBC">
        <w:trPr>
          <w:trHeight w:val="3217"/>
          <w:jc w:val="center"/>
        </w:trPr>
        <w:tc>
          <w:tcPr>
            <w:tcW w:w="9889" w:type="dxa"/>
          </w:tcPr>
          <w:p w14:paraId="69117E65" w14:textId="2149E1B0" w:rsidR="00AE7DD1" w:rsidRPr="00B65DFD" w:rsidRDefault="00AE7DD1" w:rsidP="00B65DFD">
            <w:pPr>
              <w:rPr>
                <w:rFonts w:ascii="Arial" w:hAnsi="Arial" w:cs="Arial"/>
                <w:sz w:val="22"/>
                <w:szCs w:val="22"/>
                <w:lang w:eastAsia="en-GB"/>
              </w:rPr>
            </w:pPr>
            <w:r w:rsidRPr="00B65DFD">
              <w:rPr>
                <w:rFonts w:ascii="Arial" w:hAnsi="Arial" w:cs="Arial"/>
                <w:b/>
                <w:sz w:val="22"/>
                <w:szCs w:val="22"/>
                <w:lang w:eastAsia="en-GB"/>
              </w:rPr>
              <w:t xml:space="preserve">Short Summary of the Project </w:t>
            </w:r>
            <w:r w:rsidR="006F3B64">
              <w:rPr>
                <w:rFonts w:ascii="Arial" w:hAnsi="Arial" w:cs="Arial"/>
                <w:b/>
                <w:sz w:val="22"/>
                <w:szCs w:val="22"/>
                <w:lang w:eastAsia="en-GB"/>
              </w:rPr>
              <w:t xml:space="preserve">and Aims </w:t>
            </w:r>
            <w:r w:rsidRPr="00FE3FBC">
              <w:rPr>
                <w:rFonts w:ascii="Arial" w:hAnsi="Arial" w:cs="Arial"/>
                <w:i/>
                <w:sz w:val="22"/>
                <w:szCs w:val="22"/>
                <w:lang w:eastAsia="en-GB"/>
              </w:rPr>
              <w:t>(</w:t>
            </w:r>
            <w:r w:rsidR="00FE3FBC">
              <w:rPr>
                <w:rFonts w:ascii="Arial" w:hAnsi="Arial" w:cs="Arial"/>
                <w:i/>
                <w:sz w:val="22"/>
                <w:szCs w:val="22"/>
                <w:lang w:eastAsia="en-GB"/>
              </w:rPr>
              <w:t>~</w:t>
            </w:r>
            <w:r w:rsidRPr="00FE3FBC">
              <w:rPr>
                <w:rFonts w:ascii="Arial" w:hAnsi="Arial" w:cs="Arial"/>
                <w:i/>
                <w:sz w:val="22"/>
                <w:szCs w:val="22"/>
                <w:lang w:eastAsia="en-GB"/>
              </w:rPr>
              <w:t xml:space="preserve">200 words: this </w:t>
            </w:r>
            <w:r w:rsidR="00B65DFD" w:rsidRPr="00FE3FBC">
              <w:rPr>
                <w:rFonts w:ascii="Arial" w:hAnsi="Arial" w:cs="Arial"/>
                <w:i/>
                <w:sz w:val="22"/>
                <w:szCs w:val="22"/>
                <w:lang w:eastAsia="en-GB"/>
              </w:rPr>
              <w:t>is</w:t>
            </w:r>
            <w:r w:rsidRPr="00FE3FBC">
              <w:rPr>
                <w:rFonts w:ascii="Arial" w:hAnsi="Arial" w:cs="Arial"/>
                <w:i/>
                <w:sz w:val="22"/>
                <w:szCs w:val="22"/>
                <w:lang w:eastAsia="en-GB"/>
              </w:rPr>
              <w:t xml:space="preserve"> an updated version of the summary in your original proposal</w:t>
            </w:r>
            <w:r w:rsidR="00FE3FBC" w:rsidRPr="00FE3FBC">
              <w:rPr>
                <w:rFonts w:ascii="Arial" w:hAnsi="Arial" w:cs="Arial"/>
                <w:i/>
                <w:sz w:val="22"/>
                <w:szCs w:val="22"/>
                <w:lang w:eastAsia="en-GB"/>
              </w:rPr>
              <w:t xml:space="preserve"> and gives the reader an overview of what the project was about</w:t>
            </w:r>
            <w:r w:rsidRPr="00FE3FBC">
              <w:rPr>
                <w:rFonts w:ascii="Arial" w:hAnsi="Arial" w:cs="Arial"/>
                <w:i/>
                <w:sz w:val="22"/>
                <w:szCs w:val="22"/>
                <w:lang w:eastAsia="en-GB"/>
              </w:rPr>
              <w:t>)</w:t>
            </w:r>
          </w:p>
          <w:p w14:paraId="0C9495EA" w14:textId="77777777" w:rsidR="00AE7DD1" w:rsidRDefault="00AE7DD1" w:rsidP="00B65DFD">
            <w:pPr>
              <w:rPr>
                <w:rFonts w:ascii="Arial" w:hAnsi="Arial" w:cs="Arial"/>
                <w:sz w:val="22"/>
                <w:szCs w:val="22"/>
                <w:lang w:eastAsia="en-GB"/>
              </w:rPr>
            </w:pPr>
          </w:p>
          <w:p w14:paraId="67F3DCE1" w14:textId="66775386" w:rsidR="00ED3F67" w:rsidRDefault="00ED3F67" w:rsidP="00ED3F67">
            <w:pPr>
              <w:rPr>
                <w:rStyle w:val="apple-converted-space"/>
                <w:rFonts w:ascii="Arial" w:hAnsi="Arial" w:cs="Arial"/>
                <w:color w:val="333333"/>
              </w:rPr>
            </w:pPr>
            <w:r w:rsidRPr="004D1E54">
              <w:rPr>
                <w:rStyle w:val="apple-converted-space"/>
                <w:rFonts w:ascii="Arial" w:hAnsi="Arial" w:cs="Arial"/>
                <w:color w:val="333333"/>
              </w:rPr>
              <w:t>In recent years, the Y</w:t>
            </w:r>
            <w:r>
              <w:rPr>
                <w:rStyle w:val="apple-converted-space"/>
                <w:rFonts w:ascii="Arial" w:hAnsi="Arial" w:cs="Arial"/>
                <w:color w:val="333333"/>
              </w:rPr>
              <w:t xml:space="preserve">ear </w:t>
            </w:r>
            <w:r w:rsidRPr="004D1E54">
              <w:rPr>
                <w:rStyle w:val="apple-converted-space"/>
                <w:rFonts w:ascii="Arial" w:hAnsi="Arial" w:cs="Arial"/>
                <w:color w:val="333333"/>
              </w:rPr>
              <w:t>A</w:t>
            </w:r>
            <w:r>
              <w:rPr>
                <w:rStyle w:val="apple-converted-space"/>
                <w:rFonts w:ascii="Arial" w:hAnsi="Arial" w:cs="Arial"/>
                <w:color w:val="333333"/>
              </w:rPr>
              <w:t>broad</w:t>
            </w:r>
            <w:r w:rsidRPr="004D1E54">
              <w:rPr>
                <w:rStyle w:val="apple-converted-space"/>
                <w:rFonts w:ascii="Arial" w:hAnsi="Arial" w:cs="Arial"/>
                <w:color w:val="333333"/>
              </w:rPr>
              <w:t>, a compulsory part of most Modern Language degrees</w:t>
            </w:r>
            <w:r>
              <w:rPr>
                <w:rStyle w:val="apple-converted-space"/>
                <w:rFonts w:ascii="Arial" w:hAnsi="Arial" w:cs="Arial"/>
                <w:color w:val="333333"/>
              </w:rPr>
              <w:t xml:space="preserve"> in the country</w:t>
            </w:r>
            <w:r w:rsidRPr="004D1E54">
              <w:rPr>
                <w:rStyle w:val="apple-converted-space"/>
                <w:rFonts w:ascii="Arial" w:hAnsi="Arial" w:cs="Arial"/>
                <w:color w:val="333333"/>
              </w:rPr>
              <w:t xml:space="preserve">, has become an increasingly challenging prospect for students. This has been observed across the UK HE </w:t>
            </w:r>
            <w:proofErr w:type="gramStart"/>
            <w:r w:rsidRPr="004D1E54">
              <w:rPr>
                <w:rStyle w:val="apple-converted-space"/>
                <w:rFonts w:ascii="Arial" w:hAnsi="Arial" w:cs="Arial"/>
                <w:color w:val="333333"/>
              </w:rPr>
              <w:t>sector</w:t>
            </w:r>
            <w:proofErr w:type="gramEnd"/>
            <w:r w:rsidRPr="004D1E54">
              <w:rPr>
                <w:rStyle w:val="apple-converted-space"/>
                <w:rFonts w:ascii="Arial" w:hAnsi="Arial" w:cs="Arial"/>
                <w:color w:val="333333"/>
              </w:rPr>
              <w:t>. The impact of the pandemic, the student ‘mental health crisis’, increased costs of Visa applications for British students in the aftermath of Brexit, are all factors that contribute to this change of perception from the most appealing part of their degree to</w:t>
            </w:r>
            <w:r>
              <w:rPr>
                <w:rStyle w:val="apple-converted-space"/>
                <w:rFonts w:ascii="Arial" w:hAnsi="Arial" w:cs="Arial"/>
                <w:color w:val="333333"/>
              </w:rPr>
              <w:t xml:space="preserve"> something off-putting</w:t>
            </w:r>
            <w:r w:rsidRPr="004D1E54">
              <w:rPr>
                <w:rStyle w:val="apple-converted-space"/>
                <w:rFonts w:ascii="Arial" w:hAnsi="Arial" w:cs="Arial"/>
                <w:color w:val="333333"/>
              </w:rPr>
              <w:t>.</w:t>
            </w:r>
          </w:p>
          <w:p w14:paraId="50AFBB3C" w14:textId="77777777" w:rsidR="00ED3F67" w:rsidRPr="004D1E54" w:rsidRDefault="00ED3F67" w:rsidP="00ED3F67">
            <w:pPr>
              <w:rPr>
                <w:rStyle w:val="apple-converted-space"/>
                <w:rFonts w:ascii="Arial" w:hAnsi="Arial" w:cs="Arial"/>
                <w:color w:val="333333"/>
              </w:rPr>
            </w:pPr>
          </w:p>
          <w:p w14:paraId="537D05F1" w14:textId="6FC3CEE1" w:rsidR="00ED3F67" w:rsidRDefault="00ED3F67" w:rsidP="00ED3F67">
            <w:pPr>
              <w:rPr>
                <w:rStyle w:val="apple-converted-space"/>
                <w:rFonts w:ascii="Arial" w:hAnsi="Arial" w:cs="Arial"/>
                <w:color w:val="333333"/>
              </w:rPr>
            </w:pPr>
            <w:r w:rsidRPr="004D1E54">
              <w:rPr>
                <w:rStyle w:val="apple-converted-space"/>
                <w:rFonts w:ascii="Arial" w:hAnsi="Arial" w:cs="Arial"/>
                <w:color w:val="333333"/>
              </w:rPr>
              <w:t>This project aims to understand the students’ perspective better before they go abroad</w:t>
            </w:r>
            <w:r>
              <w:rPr>
                <w:rStyle w:val="apple-converted-space"/>
                <w:rFonts w:ascii="Arial" w:hAnsi="Arial" w:cs="Arial"/>
                <w:color w:val="333333"/>
              </w:rPr>
              <w:t xml:space="preserve">, </w:t>
            </w:r>
            <w:r w:rsidRPr="004D1E54">
              <w:rPr>
                <w:rStyle w:val="apple-converted-space"/>
                <w:rFonts w:ascii="Arial" w:hAnsi="Arial" w:cs="Arial"/>
                <w:color w:val="333333"/>
              </w:rPr>
              <w:t xml:space="preserve">and when they return by using surveys and </w:t>
            </w:r>
            <w:r>
              <w:rPr>
                <w:rStyle w:val="apple-converted-space"/>
                <w:rFonts w:ascii="Arial" w:hAnsi="Arial" w:cs="Arial"/>
                <w:color w:val="333333"/>
              </w:rPr>
              <w:t xml:space="preserve">whilst they are abroad by </w:t>
            </w:r>
            <w:r w:rsidRPr="004D1E54">
              <w:rPr>
                <w:rStyle w:val="apple-converted-space"/>
                <w:rFonts w:ascii="Arial" w:hAnsi="Arial" w:cs="Arial"/>
                <w:color w:val="333333"/>
              </w:rPr>
              <w:t xml:space="preserve">conducting </w:t>
            </w:r>
            <w:r>
              <w:rPr>
                <w:rStyle w:val="apple-converted-space"/>
                <w:rFonts w:ascii="Arial" w:hAnsi="Arial" w:cs="Arial"/>
                <w:color w:val="333333"/>
              </w:rPr>
              <w:t xml:space="preserve">regular </w:t>
            </w:r>
            <w:r w:rsidRPr="004D1E54">
              <w:rPr>
                <w:rStyle w:val="apple-converted-space"/>
                <w:rFonts w:ascii="Arial" w:hAnsi="Arial" w:cs="Arial"/>
                <w:color w:val="333333"/>
              </w:rPr>
              <w:t>interviews</w:t>
            </w:r>
            <w:r>
              <w:rPr>
                <w:rStyle w:val="apple-converted-space"/>
                <w:rFonts w:ascii="Arial" w:hAnsi="Arial" w:cs="Arial"/>
                <w:color w:val="333333"/>
              </w:rPr>
              <w:t xml:space="preserve"> with ten volunteer participants</w:t>
            </w:r>
            <w:r w:rsidRPr="004D1E54">
              <w:rPr>
                <w:rStyle w:val="apple-converted-space"/>
                <w:rFonts w:ascii="Arial" w:hAnsi="Arial" w:cs="Arial"/>
                <w:color w:val="333333"/>
              </w:rPr>
              <w:t xml:space="preserve">. </w:t>
            </w:r>
          </w:p>
          <w:p w14:paraId="5937EA28" w14:textId="77777777" w:rsidR="00ED3F67" w:rsidRDefault="00ED3F67" w:rsidP="00ED3F67">
            <w:pPr>
              <w:rPr>
                <w:rStyle w:val="apple-converted-space"/>
                <w:rFonts w:ascii="Arial" w:hAnsi="Arial" w:cs="Arial"/>
                <w:color w:val="333333"/>
              </w:rPr>
            </w:pPr>
          </w:p>
          <w:p w14:paraId="116D90C3" w14:textId="407FB807" w:rsidR="00ED3F67" w:rsidRDefault="00ED3F67" w:rsidP="00ED3F67">
            <w:pPr>
              <w:rPr>
                <w:rStyle w:val="apple-converted-space"/>
                <w:rFonts w:ascii="Arial" w:hAnsi="Arial" w:cs="Arial"/>
                <w:color w:val="333333"/>
              </w:rPr>
            </w:pPr>
            <w:r w:rsidRPr="004D1E54">
              <w:rPr>
                <w:rStyle w:val="apple-converted-space"/>
                <w:rFonts w:ascii="Arial" w:hAnsi="Arial" w:cs="Arial"/>
                <w:color w:val="333333"/>
              </w:rPr>
              <w:t xml:space="preserve">The aim is </w:t>
            </w:r>
            <w:r>
              <w:rPr>
                <w:rStyle w:val="apple-converted-space"/>
                <w:rFonts w:ascii="Arial" w:hAnsi="Arial" w:cs="Arial"/>
                <w:color w:val="333333"/>
              </w:rPr>
              <w:t>to measure</w:t>
            </w:r>
            <w:r w:rsidRPr="004D1E54">
              <w:rPr>
                <w:rStyle w:val="apple-converted-space"/>
                <w:rFonts w:ascii="Arial" w:hAnsi="Arial" w:cs="Arial"/>
                <w:color w:val="333333"/>
              </w:rPr>
              <w:t xml:space="preserve"> the effectiveness of the preparation we have in place (workshops, a podcast, a celebration event gathering second and final year students, wellbeing in the curriculum, intercultural awareness modules) as well as improving </w:t>
            </w:r>
            <w:r>
              <w:rPr>
                <w:rStyle w:val="apple-converted-space"/>
                <w:rFonts w:ascii="Arial" w:hAnsi="Arial" w:cs="Arial"/>
                <w:color w:val="333333"/>
              </w:rPr>
              <w:t xml:space="preserve">our </w:t>
            </w:r>
            <w:r w:rsidRPr="004D1E54">
              <w:rPr>
                <w:rStyle w:val="apple-converted-space"/>
                <w:rFonts w:ascii="Arial" w:hAnsi="Arial" w:cs="Arial"/>
                <w:color w:val="333333"/>
              </w:rPr>
              <w:t xml:space="preserve">understanding of the issues at stake (such as: resilience, loneliness, cultural differences). </w:t>
            </w:r>
          </w:p>
          <w:p w14:paraId="36182B06" w14:textId="77777777" w:rsidR="00ED3F67" w:rsidRPr="004D1E54" w:rsidRDefault="00ED3F67" w:rsidP="00ED3F67">
            <w:pPr>
              <w:rPr>
                <w:rStyle w:val="apple-converted-space"/>
                <w:rFonts w:ascii="Arial" w:hAnsi="Arial" w:cs="Arial"/>
                <w:color w:val="333333"/>
              </w:rPr>
            </w:pPr>
          </w:p>
          <w:p w14:paraId="369C9E70" w14:textId="0BCF4536" w:rsidR="00443612" w:rsidRPr="00ED3F67" w:rsidRDefault="00ED3F67" w:rsidP="00B65DFD">
            <w:pPr>
              <w:rPr>
                <w:rFonts w:ascii="Arial" w:hAnsi="Arial" w:cs="Arial"/>
                <w:color w:val="333333"/>
              </w:rPr>
            </w:pPr>
            <w:r w:rsidRPr="004D1E54">
              <w:rPr>
                <w:rStyle w:val="apple-converted-space"/>
                <w:rFonts w:ascii="Arial" w:hAnsi="Arial" w:cs="Arial"/>
                <w:color w:val="333333"/>
              </w:rPr>
              <w:t xml:space="preserve">This close consultation with students will allow us to listen to their concerns and implement key adjustments to the delivery of the YA to improve student </w:t>
            </w:r>
            <w:r>
              <w:rPr>
                <w:rStyle w:val="apple-converted-space"/>
                <w:rFonts w:ascii="Arial" w:hAnsi="Arial" w:cs="Arial"/>
                <w:color w:val="333333"/>
              </w:rPr>
              <w:t>experience</w:t>
            </w:r>
            <w:r w:rsidRPr="004D1E54">
              <w:rPr>
                <w:rStyle w:val="apple-converted-space"/>
                <w:rFonts w:ascii="Arial" w:hAnsi="Arial" w:cs="Arial"/>
                <w:color w:val="333333"/>
              </w:rPr>
              <w:t>. The results will also be applicable to placements in other degree programmes.</w:t>
            </w:r>
          </w:p>
          <w:p w14:paraId="5F2ACEF8" w14:textId="006ED2E0" w:rsidR="00443612" w:rsidRPr="00B65DFD" w:rsidRDefault="00443612" w:rsidP="00B65DFD">
            <w:pPr>
              <w:rPr>
                <w:rFonts w:ascii="Arial" w:hAnsi="Arial" w:cs="Arial"/>
                <w:sz w:val="22"/>
                <w:szCs w:val="22"/>
                <w:lang w:eastAsia="en-GB"/>
              </w:rPr>
            </w:pPr>
          </w:p>
        </w:tc>
      </w:tr>
    </w:tbl>
    <w:p w14:paraId="6D265B81" w14:textId="77777777" w:rsidR="00B65DFD" w:rsidRDefault="00B65DFD" w:rsidP="00E72C30">
      <w:pPr>
        <w:tabs>
          <w:tab w:val="right" w:pos="9638"/>
        </w:tabs>
        <w:jc w:val="center"/>
        <w:rPr>
          <w:rFonts w:ascii="Arial" w:hAnsi="Arial" w:cs="Arial"/>
        </w:rPr>
      </w:pPr>
    </w:p>
    <w:p w14:paraId="739149EA" w14:textId="0CFEC666" w:rsidR="00ED2F77" w:rsidRDefault="007B7E8E">
      <w:pPr>
        <w:rPr>
          <w:rFonts w:ascii="Arial" w:hAnsi="Arial" w:cs="Arial"/>
          <w:sz w:val="20"/>
        </w:rPr>
      </w:pPr>
      <w:r w:rsidRPr="002C00D3">
        <w:rPr>
          <w:rFonts w:ascii="Arial" w:hAnsi="Arial" w:cs="Arial"/>
          <w:b/>
          <w:sz w:val="20"/>
        </w:rPr>
        <w:t>Audience for report:</w:t>
      </w:r>
      <w:r w:rsidRPr="002C00D3">
        <w:rPr>
          <w:rFonts w:ascii="Arial" w:hAnsi="Arial" w:cs="Arial"/>
          <w:sz w:val="20"/>
        </w:rPr>
        <w:t xml:space="preserve"> this report will be used for several purposes to help share your project outputs and experiences. It will be sent to </w:t>
      </w:r>
      <w:r w:rsidR="00391A17">
        <w:rPr>
          <w:rFonts w:ascii="Arial" w:hAnsi="Arial" w:cs="Arial"/>
          <w:sz w:val="20"/>
        </w:rPr>
        <w:t>Education, Quality and Standards</w:t>
      </w:r>
      <w:r w:rsidRPr="002C00D3">
        <w:rPr>
          <w:rFonts w:ascii="Arial" w:hAnsi="Arial" w:cs="Arial"/>
          <w:sz w:val="20"/>
        </w:rPr>
        <w:t xml:space="preserve"> Committee (which oversees the TDF) for noting; it will act as a case study on your project to be published on the TDF website so that other people can find out about what you did and / or use your outputs; and your notes about your experiences of running the project will be collated with others and shared with new project holders to help them in thinking about their project plan.</w:t>
      </w:r>
      <w:r w:rsidR="002C00D3">
        <w:rPr>
          <w:rFonts w:ascii="Arial" w:hAnsi="Arial" w:cs="Arial"/>
          <w:sz w:val="20"/>
        </w:rPr>
        <w:t xml:space="preserve"> Hence, the report needs to be concise and understandable to a professional (e.g. other academics and colleagues in higher education)</w:t>
      </w:r>
      <w:r w:rsidR="0089193A">
        <w:rPr>
          <w:rFonts w:ascii="Arial" w:hAnsi="Arial" w:cs="Arial"/>
          <w:sz w:val="20"/>
        </w:rPr>
        <w:t>,</w:t>
      </w:r>
      <w:r w:rsidR="002C00D3">
        <w:rPr>
          <w:rFonts w:ascii="Arial" w:hAnsi="Arial" w:cs="Arial"/>
          <w:sz w:val="20"/>
        </w:rPr>
        <w:t xml:space="preserve"> lay (i.e. not necessarily in your discipline or field of expertise) audience. </w:t>
      </w:r>
      <w:r w:rsidR="00ED2F77">
        <w:rPr>
          <w:rFonts w:ascii="Arial" w:hAnsi="Arial" w:cs="Arial"/>
          <w:sz w:val="20"/>
        </w:rPr>
        <w:t>Bullet points are acceptable (e.g. in listing project outputs).</w:t>
      </w:r>
      <w:r w:rsidR="00D87612">
        <w:rPr>
          <w:rFonts w:ascii="Arial" w:hAnsi="Arial" w:cs="Arial"/>
          <w:sz w:val="20"/>
        </w:rPr>
        <w:t xml:space="preserve"> Please include any references, if appropriate.</w:t>
      </w:r>
    </w:p>
    <w:p w14:paraId="27CD7F22" w14:textId="77777777" w:rsidR="00ED2F77" w:rsidRDefault="00ED2F77">
      <w:pPr>
        <w:rPr>
          <w:rFonts w:ascii="Arial" w:hAnsi="Arial" w:cs="Arial"/>
          <w:sz w:val="20"/>
        </w:rPr>
      </w:pPr>
    </w:p>
    <w:p w14:paraId="11930F33" w14:textId="58BBEC83" w:rsidR="00703C36" w:rsidRDefault="00ED2F77" w:rsidP="180BFA0B">
      <w:pPr>
        <w:rPr>
          <w:rFonts w:ascii="Arial" w:hAnsi="Arial" w:cs="Arial"/>
          <w:sz w:val="20"/>
        </w:rPr>
      </w:pPr>
      <w:r w:rsidRPr="180BFA0B">
        <w:rPr>
          <w:rFonts w:ascii="Arial" w:hAnsi="Arial" w:cs="Arial"/>
          <w:sz w:val="20"/>
        </w:rPr>
        <w:t xml:space="preserve">For further advice and guidance on writing your report please contact </w:t>
      </w:r>
      <w:r w:rsidR="00443612" w:rsidRPr="180BFA0B">
        <w:rPr>
          <w:rFonts w:ascii="Arial" w:hAnsi="Arial" w:cs="Arial"/>
          <w:sz w:val="20"/>
        </w:rPr>
        <w:t>Steph Kamffer, Project</w:t>
      </w:r>
      <w:r w:rsidR="00703C36" w:rsidRPr="180BFA0B">
        <w:rPr>
          <w:rFonts w:ascii="Arial" w:hAnsi="Arial" w:cs="Arial"/>
          <w:sz w:val="20"/>
        </w:rPr>
        <w:t xml:space="preserve"> Officer, </w:t>
      </w:r>
      <w:hyperlink r:id="rId10">
        <w:r w:rsidR="00443612" w:rsidRPr="180BFA0B">
          <w:rPr>
            <w:rStyle w:val="Hyperlink"/>
            <w:rFonts w:ascii="Arial" w:hAnsi="Arial" w:cs="Arial"/>
            <w:sz w:val="20"/>
          </w:rPr>
          <w:t>szk22@bath.ac.uk</w:t>
        </w:r>
      </w:hyperlink>
      <w:r w:rsidR="008A0A39" w:rsidRPr="180BFA0B">
        <w:rPr>
          <w:rFonts w:ascii="Arial" w:hAnsi="Arial" w:cs="Arial"/>
          <w:sz w:val="20"/>
        </w:rPr>
        <w:t xml:space="preserve"> </w:t>
      </w:r>
    </w:p>
    <w:p w14:paraId="51BAD4D1" w14:textId="77777777" w:rsidR="00B65DFD" w:rsidRPr="002C00D3" w:rsidRDefault="00B65DFD">
      <w:pPr>
        <w:rPr>
          <w:rFonts w:ascii="Arial" w:hAnsi="Arial" w:cs="Arial"/>
          <w:sz w:val="20"/>
        </w:rPr>
      </w:pPr>
    </w:p>
    <w:p w14:paraId="07834619" w14:textId="77777777" w:rsidR="008A0A39" w:rsidRDefault="008A0A39">
      <w:pPr>
        <w:rPr>
          <w:rFonts w:ascii="Arial" w:hAnsi="Arial" w:cs="Arial"/>
          <w:b/>
          <w:sz w:val="22"/>
          <w:szCs w:val="22"/>
        </w:rPr>
      </w:pPr>
      <w:r>
        <w:rPr>
          <w:rFonts w:ascii="Arial" w:hAnsi="Arial" w:cs="Arial"/>
          <w:b/>
          <w:sz w:val="22"/>
          <w:szCs w:val="22"/>
        </w:rPr>
        <w:br w:type="page"/>
      </w:r>
    </w:p>
    <w:p w14:paraId="5224DD56" w14:textId="77777777" w:rsidR="00FE3FBC" w:rsidRDefault="00FE3FBC" w:rsidP="00FE3FBC">
      <w:pPr>
        <w:tabs>
          <w:tab w:val="right" w:pos="9638"/>
        </w:tabs>
        <w:rPr>
          <w:rFonts w:ascii="Arial" w:hAnsi="Arial" w:cs="Arial"/>
          <w:b/>
          <w:sz w:val="22"/>
          <w:szCs w:val="22"/>
        </w:rPr>
      </w:pPr>
      <w:r w:rsidRPr="00FE3FBC">
        <w:rPr>
          <w:rFonts w:ascii="Arial" w:hAnsi="Arial" w:cs="Arial"/>
          <w:b/>
          <w:sz w:val="22"/>
          <w:szCs w:val="22"/>
        </w:rPr>
        <w:lastRenderedPageBreak/>
        <w:t>Section 2: Evaluative Case Study</w:t>
      </w:r>
    </w:p>
    <w:p w14:paraId="6B4C052E" w14:textId="77777777" w:rsidR="00FE3FBC" w:rsidRDefault="00FE3FBC" w:rsidP="00E72C30">
      <w:pPr>
        <w:tabs>
          <w:tab w:val="right" w:pos="9638"/>
        </w:tabs>
        <w:jc w:val="center"/>
        <w:rPr>
          <w:rFonts w:ascii="Arial" w:hAnsi="Arial" w:cs="Arial"/>
          <w:b/>
          <w:sz w:val="22"/>
          <w:szCs w:val="22"/>
        </w:rPr>
      </w:pPr>
    </w:p>
    <w:tbl>
      <w:tblPr>
        <w:tblStyle w:val="TableGrid"/>
        <w:tblW w:w="0" w:type="auto"/>
        <w:tblLook w:val="04A0" w:firstRow="1" w:lastRow="0" w:firstColumn="1" w:lastColumn="0" w:noHBand="0" w:noVBand="1"/>
      </w:tblPr>
      <w:tblGrid>
        <w:gridCol w:w="9628"/>
      </w:tblGrid>
      <w:tr w:rsidR="00FE3FBC" w14:paraId="204E3FB8" w14:textId="77777777" w:rsidTr="006F3B64">
        <w:trPr>
          <w:trHeight w:val="3528"/>
        </w:trPr>
        <w:tc>
          <w:tcPr>
            <w:tcW w:w="9628" w:type="dxa"/>
          </w:tcPr>
          <w:p w14:paraId="283B2F89" w14:textId="759DFB10" w:rsidR="000B2812" w:rsidRPr="00ED3F67" w:rsidRDefault="009C7566" w:rsidP="009C7566">
            <w:pPr>
              <w:tabs>
                <w:tab w:val="right" w:pos="9638"/>
              </w:tabs>
              <w:rPr>
                <w:rFonts w:ascii="Arial" w:hAnsi="Arial" w:cs="Arial"/>
                <w:bCs/>
                <w:i/>
                <w:iCs/>
                <w:sz w:val="22"/>
                <w:szCs w:val="22"/>
              </w:rPr>
            </w:pPr>
            <w:r w:rsidRPr="00ED3F67">
              <w:rPr>
                <w:rFonts w:ascii="Arial" w:hAnsi="Arial" w:cs="Arial"/>
                <w:bCs/>
                <w:sz w:val="22"/>
                <w:szCs w:val="22"/>
              </w:rPr>
              <w:t xml:space="preserve">The Solution: Approach </w:t>
            </w:r>
            <w:r w:rsidR="00391A17" w:rsidRPr="00ED3F67">
              <w:rPr>
                <w:rFonts w:ascii="Arial" w:hAnsi="Arial" w:cs="Arial"/>
                <w:bCs/>
                <w:i/>
                <w:iCs/>
                <w:sz w:val="22"/>
                <w:szCs w:val="22"/>
              </w:rPr>
              <w:t xml:space="preserve">(max </w:t>
            </w:r>
            <w:r w:rsidR="006F3B64" w:rsidRPr="00ED3F67">
              <w:rPr>
                <w:rFonts w:ascii="Arial" w:hAnsi="Arial" w:cs="Arial"/>
                <w:bCs/>
                <w:i/>
                <w:iCs/>
                <w:sz w:val="22"/>
                <w:szCs w:val="22"/>
              </w:rPr>
              <w:t>3</w:t>
            </w:r>
            <w:r w:rsidRPr="00ED3F67">
              <w:rPr>
                <w:rFonts w:ascii="Arial" w:hAnsi="Arial" w:cs="Arial"/>
                <w:bCs/>
                <w:i/>
                <w:iCs/>
                <w:sz w:val="22"/>
                <w:szCs w:val="22"/>
              </w:rPr>
              <w:t xml:space="preserve">00 words: this describes what you </w:t>
            </w:r>
            <w:proofErr w:type="gramStart"/>
            <w:r w:rsidRPr="00ED3F67">
              <w:rPr>
                <w:rFonts w:ascii="Arial" w:hAnsi="Arial" w:cs="Arial"/>
                <w:bCs/>
                <w:i/>
                <w:iCs/>
                <w:sz w:val="22"/>
                <w:szCs w:val="22"/>
              </w:rPr>
              <w:t>actually did</w:t>
            </w:r>
            <w:proofErr w:type="gramEnd"/>
            <w:r w:rsidRPr="00ED3F67">
              <w:rPr>
                <w:rFonts w:ascii="Arial" w:hAnsi="Arial" w:cs="Arial"/>
                <w:bCs/>
                <w:i/>
                <w:iCs/>
                <w:sz w:val="22"/>
                <w:szCs w:val="22"/>
              </w:rPr>
              <w:t xml:space="preserve"> to achieve the outcomes / outputs) </w:t>
            </w:r>
          </w:p>
          <w:p w14:paraId="019B5285" w14:textId="77777777" w:rsidR="007875D3" w:rsidRPr="00ED3F67" w:rsidRDefault="007875D3" w:rsidP="009C7566">
            <w:pPr>
              <w:tabs>
                <w:tab w:val="right" w:pos="9638"/>
              </w:tabs>
              <w:rPr>
                <w:rFonts w:ascii="Arial" w:hAnsi="Arial" w:cs="Arial"/>
                <w:bCs/>
                <w:sz w:val="22"/>
                <w:szCs w:val="22"/>
              </w:rPr>
            </w:pPr>
          </w:p>
          <w:p w14:paraId="518F4C2F" w14:textId="6BE3031D" w:rsidR="00095412" w:rsidRDefault="00ED3F67" w:rsidP="00095412">
            <w:pPr>
              <w:pStyle w:val="p1"/>
              <w:rPr>
                <w:rFonts w:ascii="Arial" w:hAnsi="Arial" w:cs="Arial"/>
                <w:bCs/>
                <w:sz w:val="22"/>
                <w:szCs w:val="22"/>
              </w:rPr>
            </w:pPr>
            <w:r w:rsidRPr="00ED3F67">
              <w:rPr>
                <w:rFonts w:ascii="Arial" w:hAnsi="Arial" w:cs="Arial"/>
                <w:bCs/>
                <w:sz w:val="22"/>
                <w:szCs w:val="22"/>
              </w:rPr>
              <w:t xml:space="preserve">This TDF has been designed to cover two academic </w:t>
            </w:r>
            <w:proofErr w:type="gramStart"/>
            <w:r w:rsidRPr="00ED3F67">
              <w:rPr>
                <w:rFonts w:ascii="Arial" w:hAnsi="Arial" w:cs="Arial"/>
                <w:bCs/>
                <w:sz w:val="22"/>
                <w:szCs w:val="22"/>
              </w:rPr>
              <w:t>year</w:t>
            </w:r>
            <w:proofErr w:type="gramEnd"/>
            <w:r w:rsidRPr="00ED3F67">
              <w:rPr>
                <w:rFonts w:ascii="Arial" w:hAnsi="Arial" w:cs="Arial"/>
                <w:bCs/>
                <w:sz w:val="22"/>
                <w:szCs w:val="22"/>
              </w:rPr>
              <w:t>. In its first year, 2024/2025, we have spent time reviewing the relevant literature</w:t>
            </w:r>
            <w:r w:rsidR="00095412">
              <w:rPr>
                <w:rFonts w:ascii="Arial" w:hAnsi="Arial" w:cs="Arial"/>
                <w:bCs/>
                <w:sz w:val="22"/>
                <w:szCs w:val="22"/>
              </w:rPr>
              <w:t xml:space="preserve">, </w:t>
            </w:r>
            <w:r w:rsidRPr="00ED3F67">
              <w:rPr>
                <w:rFonts w:ascii="Arial" w:hAnsi="Arial" w:cs="Arial"/>
                <w:bCs/>
                <w:sz w:val="22"/>
                <w:szCs w:val="22"/>
              </w:rPr>
              <w:t>designing our study</w:t>
            </w:r>
            <w:r w:rsidR="00095412">
              <w:rPr>
                <w:rFonts w:ascii="Arial" w:hAnsi="Arial" w:cs="Arial"/>
                <w:bCs/>
                <w:sz w:val="22"/>
                <w:szCs w:val="22"/>
              </w:rPr>
              <w:t xml:space="preserve"> and all relevant material. </w:t>
            </w:r>
            <w:r w:rsidRPr="00ED3F67">
              <w:rPr>
                <w:rFonts w:ascii="Arial" w:hAnsi="Arial" w:cs="Arial"/>
                <w:bCs/>
                <w:sz w:val="22"/>
                <w:szCs w:val="22"/>
              </w:rPr>
              <w:t>For instance</w:t>
            </w:r>
            <w:r>
              <w:rPr>
                <w:rFonts w:ascii="Arial" w:hAnsi="Arial" w:cs="Arial"/>
                <w:bCs/>
                <w:sz w:val="22"/>
                <w:szCs w:val="22"/>
              </w:rPr>
              <w:t>,</w:t>
            </w:r>
            <w:r w:rsidRPr="00ED3F67">
              <w:rPr>
                <w:rFonts w:ascii="Arial" w:hAnsi="Arial" w:cs="Arial"/>
                <w:bCs/>
                <w:sz w:val="22"/>
                <w:szCs w:val="22"/>
              </w:rPr>
              <w:t xml:space="preserve"> we designed our own self-report assessment of aspects of resilience in students. Our scale is a bespoke adaptation from the CD-RISC and the </w:t>
            </w:r>
            <w:proofErr w:type="spellStart"/>
            <w:r w:rsidRPr="00ED3F67">
              <w:rPr>
                <w:rFonts w:ascii="Arial" w:hAnsi="Arial" w:cs="Arial"/>
                <w:bCs/>
                <w:sz w:val="22"/>
                <w:szCs w:val="22"/>
              </w:rPr>
              <w:t>RaU</w:t>
            </w:r>
            <w:proofErr w:type="spellEnd"/>
            <w:r w:rsidRPr="00ED3F67">
              <w:rPr>
                <w:rFonts w:ascii="Arial" w:hAnsi="Arial" w:cs="Arial"/>
                <w:bCs/>
                <w:sz w:val="22"/>
                <w:szCs w:val="22"/>
              </w:rPr>
              <w:t xml:space="preserve"> scales, tailored to the Year Abroad</w:t>
            </w:r>
            <w:r>
              <w:rPr>
                <w:rFonts w:ascii="Arial" w:hAnsi="Arial" w:cs="Arial"/>
                <w:bCs/>
                <w:sz w:val="22"/>
                <w:szCs w:val="22"/>
              </w:rPr>
              <w:t xml:space="preserve"> in the sense that it revolves around relevant concerns students might have (adaptability to change, having a network, feeling like support is available). </w:t>
            </w:r>
            <w:r w:rsidR="00095412">
              <w:rPr>
                <w:rFonts w:ascii="Arial" w:hAnsi="Arial" w:cs="Arial"/>
                <w:bCs/>
                <w:sz w:val="22"/>
                <w:szCs w:val="22"/>
              </w:rPr>
              <w:t xml:space="preserve">The project received </w:t>
            </w:r>
            <w:proofErr w:type="spellStart"/>
            <w:r w:rsidR="00095412">
              <w:rPr>
                <w:rFonts w:ascii="Arial" w:hAnsi="Arial" w:cs="Arial"/>
                <w:bCs/>
                <w:sz w:val="22"/>
                <w:szCs w:val="22"/>
              </w:rPr>
              <w:t>received</w:t>
            </w:r>
            <w:proofErr w:type="spellEnd"/>
            <w:r w:rsidR="00095412">
              <w:rPr>
                <w:rFonts w:ascii="Arial" w:hAnsi="Arial" w:cs="Arial"/>
                <w:bCs/>
                <w:sz w:val="22"/>
                <w:szCs w:val="22"/>
              </w:rPr>
              <w:t xml:space="preserve"> ethics approval (9925-12251)</w:t>
            </w:r>
            <w:r w:rsidR="00095412" w:rsidRPr="00ED3F67">
              <w:rPr>
                <w:rFonts w:ascii="Arial" w:hAnsi="Arial" w:cs="Arial"/>
                <w:bCs/>
                <w:sz w:val="22"/>
                <w:szCs w:val="22"/>
              </w:rPr>
              <w:t>.</w:t>
            </w:r>
          </w:p>
          <w:p w14:paraId="6D9E45A7" w14:textId="77777777" w:rsidR="00095412" w:rsidRDefault="00095412" w:rsidP="00095412">
            <w:pPr>
              <w:pStyle w:val="p1"/>
              <w:rPr>
                <w:rFonts w:ascii="Arial" w:hAnsi="Arial" w:cs="Arial"/>
                <w:bCs/>
                <w:sz w:val="22"/>
                <w:szCs w:val="22"/>
              </w:rPr>
            </w:pPr>
          </w:p>
          <w:p w14:paraId="1D7CF0B0" w14:textId="55C94956" w:rsidR="006515FB" w:rsidRDefault="00095412" w:rsidP="00095412">
            <w:pPr>
              <w:pStyle w:val="p1"/>
              <w:rPr>
                <w:rFonts w:ascii="Arial" w:hAnsi="Arial" w:cs="Arial"/>
                <w:bCs/>
                <w:sz w:val="22"/>
                <w:szCs w:val="22"/>
              </w:rPr>
            </w:pPr>
            <w:r>
              <w:rPr>
                <w:rFonts w:ascii="Arial" w:hAnsi="Arial" w:cs="Arial"/>
                <w:bCs/>
                <w:sz w:val="22"/>
                <w:szCs w:val="22"/>
              </w:rPr>
              <w:t>The project is split in two parts. The first one is the abovementioned survey, which</w:t>
            </w:r>
            <w:r w:rsidR="00ED3F67">
              <w:rPr>
                <w:rFonts w:ascii="Arial" w:hAnsi="Arial" w:cs="Arial"/>
                <w:bCs/>
                <w:sz w:val="22"/>
                <w:szCs w:val="22"/>
              </w:rPr>
              <w:t xml:space="preserve"> takes 2 minutes to complete and has been submitted to second-year </w:t>
            </w:r>
            <w:r>
              <w:rPr>
                <w:rFonts w:ascii="Arial" w:hAnsi="Arial" w:cs="Arial"/>
                <w:bCs/>
                <w:sz w:val="22"/>
                <w:szCs w:val="22"/>
              </w:rPr>
              <w:t xml:space="preserve">Modern Languages </w:t>
            </w:r>
            <w:r w:rsidR="00ED3F67">
              <w:rPr>
                <w:rFonts w:ascii="Arial" w:hAnsi="Arial" w:cs="Arial"/>
                <w:bCs/>
                <w:sz w:val="22"/>
                <w:szCs w:val="22"/>
              </w:rPr>
              <w:t>students between June and September, before they went abroad</w:t>
            </w:r>
            <w:r>
              <w:rPr>
                <w:rFonts w:ascii="Arial" w:hAnsi="Arial" w:cs="Arial"/>
                <w:bCs/>
                <w:sz w:val="22"/>
                <w:szCs w:val="22"/>
              </w:rPr>
              <w:t xml:space="preserve">. </w:t>
            </w:r>
            <w:r w:rsidR="00ED3F67">
              <w:rPr>
                <w:rFonts w:ascii="Arial" w:hAnsi="Arial" w:cs="Arial"/>
                <w:bCs/>
                <w:sz w:val="22"/>
                <w:szCs w:val="22"/>
              </w:rPr>
              <w:t xml:space="preserve">They will be </w:t>
            </w:r>
            <w:r>
              <w:rPr>
                <w:rFonts w:ascii="Arial" w:hAnsi="Arial" w:cs="Arial"/>
                <w:bCs/>
                <w:sz w:val="22"/>
                <w:szCs w:val="22"/>
              </w:rPr>
              <w:t>submitted the same questionnaire</w:t>
            </w:r>
            <w:r w:rsidR="00ED3F67">
              <w:rPr>
                <w:rFonts w:ascii="Arial" w:hAnsi="Arial" w:cs="Arial"/>
                <w:bCs/>
                <w:sz w:val="22"/>
                <w:szCs w:val="22"/>
              </w:rPr>
              <w:t xml:space="preserve"> again upon return to compare the results before and after </w:t>
            </w:r>
            <w:r>
              <w:rPr>
                <w:rFonts w:ascii="Arial" w:hAnsi="Arial" w:cs="Arial"/>
                <w:bCs/>
                <w:sz w:val="22"/>
                <w:szCs w:val="22"/>
              </w:rPr>
              <w:t>the YA to measure</w:t>
            </w:r>
            <w:r w:rsidR="00ED3F67">
              <w:rPr>
                <w:rFonts w:ascii="Arial" w:hAnsi="Arial" w:cs="Arial"/>
                <w:bCs/>
                <w:sz w:val="22"/>
                <w:szCs w:val="22"/>
              </w:rPr>
              <w:t xml:space="preserve"> the </w:t>
            </w:r>
            <w:r>
              <w:rPr>
                <w:rFonts w:ascii="Arial" w:hAnsi="Arial" w:cs="Arial"/>
                <w:bCs/>
                <w:sz w:val="22"/>
                <w:szCs w:val="22"/>
              </w:rPr>
              <w:t>impact of the experience</w:t>
            </w:r>
            <w:r w:rsidR="00ED3F67">
              <w:rPr>
                <w:rFonts w:ascii="Arial" w:hAnsi="Arial" w:cs="Arial"/>
                <w:bCs/>
                <w:sz w:val="22"/>
                <w:szCs w:val="22"/>
              </w:rPr>
              <w:t xml:space="preserve">. </w:t>
            </w:r>
            <w:r>
              <w:rPr>
                <w:rFonts w:ascii="Arial" w:hAnsi="Arial" w:cs="Arial"/>
                <w:bCs/>
                <w:sz w:val="22"/>
                <w:szCs w:val="22"/>
              </w:rPr>
              <w:t>Completing the survey automatically enrolled students in a raffle and part</w:t>
            </w:r>
            <w:r w:rsidR="00ED3F67">
              <w:rPr>
                <w:rFonts w:ascii="Arial" w:hAnsi="Arial" w:cs="Arial"/>
                <w:bCs/>
                <w:sz w:val="22"/>
                <w:szCs w:val="22"/>
              </w:rPr>
              <w:t xml:space="preserve"> of the funding will be used </w:t>
            </w:r>
            <w:r>
              <w:rPr>
                <w:rFonts w:ascii="Arial" w:hAnsi="Arial" w:cs="Arial"/>
                <w:bCs/>
                <w:sz w:val="22"/>
                <w:szCs w:val="22"/>
              </w:rPr>
              <w:t xml:space="preserve">to pay for one voucher per survey. </w:t>
            </w:r>
          </w:p>
          <w:p w14:paraId="31391EE2" w14:textId="77777777" w:rsidR="00095412" w:rsidRPr="00095412" w:rsidRDefault="00095412" w:rsidP="00095412">
            <w:pPr>
              <w:pStyle w:val="p1"/>
            </w:pPr>
          </w:p>
          <w:p w14:paraId="2924B5B2" w14:textId="70272579" w:rsidR="00095412" w:rsidRDefault="00095412" w:rsidP="00764D72">
            <w:pPr>
              <w:tabs>
                <w:tab w:val="right" w:pos="9638"/>
              </w:tabs>
              <w:rPr>
                <w:rFonts w:ascii="Arial" w:hAnsi="Arial" w:cs="Arial"/>
                <w:bCs/>
                <w:sz w:val="22"/>
                <w:szCs w:val="22"/>
              </w:rPr>
            </w:pPr>
            <w:r>
              <w:rPr>
                <w:rFonts w:ascii="Arial" w:hAnsi="Arial" w:cs="Arial"/>
                <w:bCs/>
                <w:sz w:val="22"/>
                <w:szCs w:val="22"/>
              </w:rPr>
              <w:t>In S2 of 2024/2025 we have also successfully recruited our ten volunteer participants, with whom we will have six 30-minute interviews during their time abroad in 2025/2026. These will be scheduled at the start, middle and end of each of their activity, as they are splitting their YA between two countries. These interviews have started in July 2025 and will be ongoing throughout 2025/26. Students will be compensated for their time at the end of the study in the summer of 2026. A debrief session will also be organised for participants in S1 of 2026/2027, when they return to Bath for the final year of their Modern Languages degree.</w:t>
            </w:r>
          </w:p>
          <w:p w14:paraId="48969440" w14:textId="77777777" w:rsidR="00095412" w:rsidRDefault="00095412" w:rsidP="00764D72">
            <w:pPr>
              <w:tabs>
                <w:tab w:val="right" w:pos="9638"/>
              </w:tabs>
              <w:rPr>
                <w:rFonts w:ascii="Arial" w:hAnsi="Arial" w:cs="Arial"/>
                <w:bCs/>
                <w:sz w:val="22"/>
                <w:szCs w:val="22"/>
              </w:rPr>
            </w:pPr>
          </w:p>
          <w:p w14:paraId="21FA7459" w14:textId="6DF4EF25" w:rsidR="00095412" w:rsidRPr="00ED3F67" w:rsidRDefault="00095412" w:rsidP="00764D72">
            <w:pPr>
              <w:tabs>
                <w:tab w:val="right" w:pos="9638"/>
              </w:tabs>
              <w:rPr>
                <w:rFonts w:ascii="Arial" w:hAnsi="Arial" w:cs="Arial"/>
                <w:bCs/>
                <w:sz w:val="22"/>
                <w:szCs w:val="22"/>
              </w:rPr>
            </w:pPr>
          </w:p>
        </w:tc>
      </w:tr>
      <w:tr w:rsidR="00FE3FBC" w14:paraId="1559B91B" w14:textId="77777777" w:rsidTr="006F3B64">
        <w:trPr>
          <w:trHeight w:val="4457"/>
        </w:trPr>
        <w:tc>
          <w:tcPr>
            <w:tcW w:w="9628" w:type="dxa"/>
          </w:tcPr>
          <w:p w14:paraId="74EF30F6" w14:textId="1720CEFF" w:rsidR="009C7566" w:rsidRDefault="009C7566" w:rsidP="009C7566">
            <w:pPr>
              <w:tabs>
                <w:tab w:val="right" w:pos="9638"/>
              </w:tabs>
              <w:rPr>
                <w:rFonts w:ascii="Arial" w:hAnsi="Arial" w:cs="Arial"/>
                <w:i/>
                <w:sz w:val="22"/>
                <w:szCs w:val="22"/>
              </w:rPr>
            </w:pPr>
            <w:r>
              <w:rPr>
                <w:rFonts w:ascii="Arial" w:hAnsi="Arial" w:cs="Arial"/>
                <w:b/>
                <w:sz w:val="22"/>
                <w:szCs w:val="22"/>
              </w:rPr>
              <w:t xml:space="preserve">Outcomes </w:t>
            </w:r>
            <w:r w:rsidRPr="00FE3FBC">
              <w:rPr>
                <w:rFonts w:ascii="Arial" w:hAnsi="Arial" w:cs="Arial"/>
                <w:i/>
                <w:sz w:val="22"/>
                <w:szCs w:val="22"/>
              </w:rPr>
              <w:t>(</w:t>
            </w:r>
            <w:r w:rsidR="00391A17">
              <w:rPr>
                <w:rFonts w:ascii="Arial" w:hAnsi="Arial" w:cs="Arial"/>
                <w:i/>
                <w:sz w:val="22"/>
                <w:szCs w:val="22"/>
              </w:rPr>
              <w:t>max 3</w:t>
            </w:r>
            <w:r w:rsidRPr="00FE3FBC">
              <w:rPr>
                <w:rFonts w:ascii="Arial" w:hAnsi="Arial" w:cs="Arial"/>
                <w:i/>
                <w:sz w:val="22"/>
                <w:szCs w:val="22"/>
              </w:rPr>
              <w:t>00 words: this is a brief description of the specific resources, research findings, events or other activities / results arising from your project)</w:t>
            </w:r>
          </w:p>
          <w:p w14:paraId="7C15091C" w14:textId="77777777" w:rsidR="004A5B0C" w:rsidRDefault="004A5B0C" w:rsidP="00FE3FBC">
            <w:pPr>
              <w:tabs>
                <w:tab w:val="right" w:pos="9638"/>
              </w:tabs>
              <w:rPr>
                <w:rFonts w:ascii="Arial" w:hAnsi="Arial" w:cs="Arial"/>
                <w:sz w:val="22"/>
                <w:szCs w:val="22"/>
              </w:rPr>
            </w:pPr>
          </w:p>
          <w:p w14:paraId="42028999" w14:textId="77777777" w:rsidR="00CE01A7" w:rsidRDefault="00095412" w:rsidP="000363BA">
            <w:pPr>
              <w:tabs>
                <w:tab w:val="right" w:pos="9638"/>
              </w:tabs>
              <w:rPr>
                <w:rFonts w:ascii="Arial" w:hAnsi="Arial" w:cs="Arial"/>
                <w:sz w:val="22"/>
                <w:szCs w:val="22"/>
              </w:rPr>
            </w:pPr>
            <w:r>
              <w:rPr>
                <w:rFonts w:ascii="Arial" w:hAnsi="Arial" w:cs="Arial"/>
                <w:sz w:val="22"/>
                <w:szCs w:val="22"/>
              </w:rPr>
              <w:t xml:space="preserve">N/A </w:t>
            </w:r>
          </w:p>
          <w:p w14:paraId="2F6FEC6D" w14:textId="77777777" w:rsidR="00095412" w:rsidRDefault="00095412" w:rsidP="000363BA">
            <w:pPr>
              <w:tabs>
                <w:tab w:val="right" w:pos="9638"/>
              </w:tabs>
              <w:rPr>
                <w:rFonts w:ascii="Arial" w:hAnsi="Arial" w:cs="Arial"/>
                <w:sz w:val="22"/>
                <w:szCs w:val="22"/>
              </w:rPr>
            </w:pPr>
          </w:p>
          <w:p w14:paraId="17363346" w14:textId="53DB1415" w:rsidR="00095412" w:rsidRPr="00FE3FBC" w:rsidRDefault="00095412" w:rsidP="000363BA">
            <w:pPr>
              <w:tabs>
                <w:tab w:val="right" w:pos="9638"/>
              </w:tabs>
              <w:rPr>
                <w:rFonts w:ascii="Arial" w:hAnsi="Arial" w:cs="Arial"/>
                <w:sz w:val="22"/>
                <w:szCs w:val="22"/>
              </w:rPr>
            </w:pPr>
            <w:r>
              <w:rPr>
                <w:rFonts w:ascii="Arial" w:hAnsi="Arial" w:cs="Arial"/>
                <w:sz w:val="22"/>
                <w:szCs w:val="22"/>
              </w:rPr>
              <w:t xml:space="preserve">This section will be relevant in the summer of 2026. </w:t>
            </w:r>
          </w:p>
        </w:tc>
      </w:tr>
      <w:tr w:rsidR="00BA3E50" w14:paraId="6FFC6B5E" w14:textId="77777777" w:rsidTr="006F3B64">
        <w:trPr>
          <w:trHeight w:val="4457"/>
        </w:trPr>
        <w:tc>
          <w:tcPr>
            <w:tcW w:w="9628" w:type="dxa"/>
          </w:tcPr>
          <w:p w14:paraId="7E1FE03D" w14:textId="77777777" w:rsidR="00616F0E" w:rsidRDefault="00BA3E50" w:rsidP="00391A17">
            <w:pPr>
              <w:tabs>
                <w:tab w:val="right" w:pos="9638"/>
              </w:tabs>
              <w:rPr>
                <w:rFonts w:ascii="Arial" w:hAnsi="Arial" w:cs="Arial"/>
                <w:i/>
                <w:sz w:val="22"/>
                <w:szCs w:val="22"/>
              </w:rPr>
            </w:pPr>
            <w:r>
              <w:rPr>
                <w:rFonts w:ascii="Arial" w:hAnsi="Arial" w:cs="Arial"/>
                <w:b/>
                <w:sz w:val="22"/>
                <w:szCs w:val="22"/>
              </w:rPr>
              <w:lastRenderedPageBreak/>
              <w:t>Evaluation:</w:t>
            </w:r>
            <w:r>
              <w:rPr>
                <w:rFonts w:ascii="Arial" w:hAnsi="Arial" w:cs="Arial"/>
                <w:sz w:val="22"/>
                <w:szCs w:val="22"/>
              </w:rPr>
              <w:t xml:space="preserve"> </w:t>
            </w:r>
            <w:r w:rsidRPr="00BA3E50">
              <w:rPr>
                <w:rFonts w:ascii="Arial" w:hAnsi="Arial" w:cs="Arial"/>
                <w:i/>
                <w:sz w:val="22"/>
                <w:szCs w:val="22"/>
              </w:rPr>
              <w:t>(</w:t>
            </w:r>
            <w:r w:rsidR="00391A17">
              <w:rPr>
                <w:rFonts w:ascii="Arial" w:hAnsi="Arial" w:cs="Arial"/>
                <w:i/>
                <w:sz w:val="22"/>
                <w:szCs w:val="22"/>
              </w:rPr>
              <w:t xml:space="preserve">max </w:t>
            </w:r>
            <w:r w:rsidR="006F3B64">
              <w:rPr>
                <w:rFonts w:ascii="Arial" w:hAnsi="Arial" w:cs="Arial"/>
                <w:i/>
                <w:sz w:val="22"/>
                <w:szCs w:val="22"/>
              </w:rPr>
              <w:t>3</w:t>
            </w:r>
            <w:r w:rsidRPr="00BA3E50">
              <w:rPr>
                <w:rFonts w:ascii="Arial" w:hAnsi="Arial" w:cs="Arial"/>
                <w:i/>
                <w:sz w:val="22"/>
                <w:szCs w:val="22"/>
              </w:rPr>
              <w:t xml:space="preserve">00 words: this gives an overview of the effectiveness </w:t>
            </w:r>
            <w:proofErr w:type="gramStart"/>
            <w:r w:rsidRPr="00BA3E50">
              <w:rPr>
                <w:rFonts w:ascii="Arial" w:hAnsi="Arial" w:cs="Arial"/>
                <w:i/>
                <w:sz w:val="22"/>
                <w:szCs w:val="22"/>
              </w:rPr>
              <w:t>of</w:t>
            </w:r>
            <w:proofErr w:type="gramEnd"/>
            <w:r w:rsidRPr="00BA3E50">
              <w:rPr>
                <w:rFonts w:ascii="Arial" w:hAnsi="Arial" w:cs="Arial"/>
                <w:i/>
                <w:sz w:val="22"/>
                <w:szCs w:val="22"/>
              </w:rPr>
              <w:t xml:space="preserve"> and lessons learnt from the process of running the project AND the quality / value of the outputs: this is important to enable the reader to learn from your experiences)</w:t>
            </w:r>
          </w:p>
          <w:p w14:paraId="689A4FEA" w14:textId="77777777" w:rsidR="00095412" w:rsidRDefault="00095412" w:rsidP="00391A17">
            <w:pPr>
              <w:tabs>
                <w:tab w:val="right" w:pos="9638"/>
              </w:tabs>
              <w:rPr>
                <w:rFonts w:ascii="Arial" w:hAnsi="Arial" w:cs="Arial"/>
                <w:i/>
                <w:sz w:val="22"/>
                <w:szCs w:val="22"/>
              </w:rPr>
            </w:pPr>
          </w:p>
          <w:p w14:paraId="02F8A113" w14:textId="77777777" w:rsidR="00095412" w:rsidRDefault="00095412" w:rsidP="00095412">
            <w:pPr>
              <w:tabs>
                <w:tab w:val="right" w:pos="9638"/>
              </w:tabs>
              <w:rPr>
                <w:rFonts w:ascii="Arial" w:hAnsi="Arial" w:cs="Arial"/>
                <w:sz w:val="22"/>
                <w:szCs w:val="22"/>
              </w:rPr>
            </w:pPr>
            <w:r>
              <w:rPr>
                <w:rFonts w:ascii="Arial" w:hAnsi="Arial" w:cs="Arial"/>
                <w:sz w:val="22"/>
                <w:szCs w:val="22"/>
              </w:rPr>
              <w:t xml:space="preserve">N/A </w:t>
            </w:r>
          </w:p>
          <w:p w14:paraId="1747F9F2" w14:textId="77777777" w:rsidR="00095412" w:rsidRDefault="00095412" w:rsidP="00095412">
            <w:pPr>
              <w:tabs>
                <w:tab w:val="right" w:pos="9638"/>
              </w:tabs>
              <w:rPr>
                <w:rFonts w:ascii="Arial" w:hAnsi="Arial" w:cs="Arial"/>
                <w:sz w:val="22"/>
                <w:szCs w:val="22"/>
              </w:rPr>
            </w:pPr>
          </w:p>
          <w:p w14:paraId="0434931D" w14:textId="3F4C7A8E" w:rsidR="00095412" w:rsidRPr="004F3148" w:rsidRDefault="00095412" w:rsidP="00095412">
            <w:pPr>
              <w:tabs>
                <w:tab w:val="right" w:pos="9638"/>
              </w:tabs>
              <w:rPr>
                <w:rFonts w:ascii="Arial" w:hAnsi="Arial" w:cs="Arial"/>
                <w:sz w:val="22"/>
                <w:szCs w:val="22"/>
              </w:rPr>
            </w:pPr>
            <w:r>
              <w:rPr>
                <w:rFonts w:ascii="Arial" w:hAnsi="Arial" w:cs="Arial"/>
                <w:sz w:val="22"/>
                <w:szCs w:val="22"/>
              </w:rPr>
              <w:t>This section will be relevant in the summer of 2026.</w:t>
            </w:r>
          </w:p>
        </w:tc>
      </w:tr>
      <w:tr w:rsidR="004F3148" w14:paraId="533723C8" w14:textId="77777777" w:rsidTr="006F3B64">
        <w:trPr>
          <w:trHeight w:val="4457"/>
        </w:trPr>
        <w:tc>
          <w:tcPr>
            <w:tcW w:w="9628" w:type="dxa"/>
          </w:tcPr>
          <w:p w14:paraId="34E62106" w14:textId="77777777" w:rsidR="00BD5EC2" w:rsidRDefault="004F3148" w:rsidP="00391A17">
            <w:pPr>
              <w:tabs>
                <w:tab w:val="right" w:pos="9638"/>
              </w:tabs>
              <w:rPr>
                <w:rFonts w:ascii="Arial" w:hAnsi="Arial" w:cs="Arial"/>
                <w:i/>
                <w:sz w:val="22"/>
                <w:szCs w:val="22"/>
              </w:rPr>
            </w:pPr>
            <w:r>
              <w:rPr>
                <w:rFonts w:ascii="Arial" w:hAnsi="Arial" w:cs="Arial"/>
                <w:b/>
                <w:sz w:val="22"/>
                <w:szCs w:val="22"/>
              </w:rPr>
              <w:t>Dissemination:</w:t>
            </w:r>
            <w:r>
              <w:rPr>
                <w:rFonts w:ascii="Arial" w:hAnsi="Arial" w:cs="Arial"/>
                <w:sz w:val="22"/>
                <w:szCs w:val="22"/>
              </w:rPr>
              <w:t xml:space="preserve"> </w:t>
            </w:r>
            <w:r w:rsidR="00391A17" w:rsidRPr="00391A17">
              <w:rPr>
                <w:rFonts w:ascii="Arial" w:hAnsi="Arial" w:cs="Arial"/>
                <w:i/>
                <w:iCs/>
                <w:sz w:val="22"/>
                <w:szCs w:val="22"/>
              </w:rPr>
              <w:t xml:space="preserve">(max </w:t>
            </w:r>
            <w:r w:rsidRPr="00391A17">
              <w:rPr>
                <w:rFonts w:ascii="Arial" w:hAnsi="Arial" w:cs="Arial"/>
                <w:i/>
                <w:iCs/>
                <w:sz w:val="22"/>
                <w:szCs w:val="22"/>
              </w:rPr>
              <w:t>300 words</w:t>
            </w:r>
            <w:r w:rsidRPr="004F3148">
              <w:rPr>
                <w:rFonts w:ascii="Arial" w:hAnsi="Arial" w:cs="Arial"/>
                <w:i/>
                <w:sz w:val="22"/>
                <w:szCs w:val="22"/>
              </w:rPr>
              <w:t>: this gives an overview of the wider impact of your project beyond the main team)</w:t>
            </w:r>
          </w:p>
          <w:p w14:paraId="051B1734" w14:textId="77777777" w:rsidR="00095412" w:rsidRDefault="00095412" w:rsidP="00391A17">
            <w:pPr>
              <w:tabs>
                <w:tab w:val="right" w:pos="9638"/>
              </w:tabs>
              <w:rPr>
                <w:rFonts w:ascii="Arial" w:hAnsi="Arial" w:cs="Arial"/>
                <w:i/>
                <w:sz w:val="22"/>
                <w:szCs w:val="22"/>
              </w:rPr>
            </w:pPr>
          </w:p>
          <w:p w14:paraId="268F47AF" w14:textId="77777777" w:rsidR="00095412" w:rsidRDefault="00095412" w:rsidP="00391A17">
            <w:pPr>
              <w:tabs>
                <w:tab w:val="right" w:pos="9638"/>
              </w:tabs>
              <w:rPr>
                <w:rFonts w:ascii="Arial" w:hAnsi="Arial" w:cs="Arial"/>
                <w:i/>
                <w:sz w:val="22"/>
                <w:szCs w:val="22"/>
              </w:rPr>
            </w:pPr>
          </w:p>
          <w:p w14:paraId="61BDDEDC" w14:textId="77777777" w:rsidR="00095412" w:rsidRDefault="00095412" w:rsidP="00095412">
            <w:pPr>
              <w:tabs>
                <w:tab w:val="right" w:pos="9638"/>
              </w:tabs>
              <w:rPr>
                <w:rFonts w:ascii="Arial" w:hAnsi="Arial" w:cs="Arial"/>
                <w:sz w:val="22"/>
                <w:szCs w:val="22"/>
              </w:rPr>
            </w:pPr>
            <w:r>
              <w:rPr>
                <w:rFonts w:ascii="Arial" w:hAnsi="Arial" w:cs="Arial"/>
                <w:sz w:val="22"/>
                <w:szCs w:val="22"/>
              </w:rPr>
              <w:t xml:space="preserve">N/A </w:t>
            </w:r>
          </w:p>
          <w:p w14:paraId="4C1B9967" w14:textId="77777777" w:rsidR="00095412" w:rsidRDefault="00095412" w:rsidP="00095412">
            <w:pPr>
              <w:tabs>
                <w:tab w:val="right" w:pos="9638"/>
              </w:tabs>
              <w:rPr>
                <w:rFonts w:ascii="Arial" w:hAnsi="Arial" w:cs="Arial"/>
                <w:sz w:val="22"/>
                <w:szCs w:val="22"/>
              </w:rPr>
            </w:pPr>
          </w:p>
          <w:p w14:paraId="04D3FA54" w14:textId="59D8EB71" w:rsidR="00095412" w:rsidRPr="00CE01A7" w:rsidRDefault="00095412" w:rsidP="00095412">
            <w:pPr>
              <w:tabs>
                <w:tab w:val="right" w:pos="9638"/>
              </w:tabs>
              <w:rPr>
                <w:rFonts w:ascii="Arial" w:hAnsi="Arial" w:cs="Arial"/>
                <w:sz w:val="22"/>
                <w:szCs w:val="22"/>
              </w:rPr>
            </w:pPr>
            <w:r>
              <w:rPr>
                <w:rFonts w:ascii="Arial" w:hAnsi="Arial" w:cs="Arial"/>
                <w:sz w:val="22"/>
                <w:szCs w:val="22"/>
              </w:rPr>
              <w:t>This section will be relevant in the summer of 2026.</w:t>
            </w:r>
          </w:p>
        </w:tc>
      </w:tr>
      <w:tr w:rsidR="006F3B64" w14:paraId="132F1627" w14:textId="77777777" w:rsidTr="006F3B64">
        <w:trPr>
          <w:trHeight w:val="4457"/>
        </w:trPr>
        <w:tc>
          <w:tcPr>
            <w:tcW w:w="9628" w:type="dxa"/>
          </w:tcPr>
          <w:p w14:paraId="6AD89573" w14:textId="77777777" w:rsidR="006F3B64" w:rsidRDefault="006F3B64" w:rsidP="00391A17">
            <w:pPr>
              <w:tabs>
                <w:tab w:val="right" w:pos="9638"/>
              </w:tabs>
              <w:rPr>
                <w:rFonts w:ascii="Arial" w:hAnsi="Arial" w:cs="Arial"/>
                <w:bCs/>
                <w:sz w:val="22"/>
                <w:szCs w:val="22"/>
              </w:rPr>
            </w:pPr>
            <w:r>
              <w:rPr>
                <w:rFonts w:ascii="Arial" w:hAnsi="Arial" w:cs="Arial"/>
                <w:b/>
                <w:sz w:val="22"/>
                <w:szCs w:val="22"/>
              </w:rPr>
              <w:t xml:space="preserve">Future Use </w:t>
            </w:r>
            <w:r w:rsidRPr="006F3B64">
              <w:rPr>
                <w:rFonts w:ascii="Arial" w:hAnsi="Arial" w:cs="Arial"/>
                <w:bCs/>
                <w:sz w:val="22"/>
                <w:szCs w:val="22"/>
              </w:rPr>
              <w:t>(A brief statement of how the project outcomes will be used in the future or further developed)</w:t>
            </w:r>
          </w:p>
          <w:p w14:paraId="63A54178" w14:textId="77777777" w:rsidR="00095412" w:rsidRDefault="00095412" w:rsidP="00391A17">
            <w:pPr>
              <w:tabs>
                <w:tab w:val="right" w:pos="9638"/>
              </w:tabs>
              <w:rPr>
                <w:rFonts w:ascii="Arial" w:hAnsi="Arial" w:cs="Arial"/>
                <w:b/>
                <w:sz w:val="22"/>
                <w:szCs w:val="22"/>
              </w:rPr>
            </w:pPr>
          </w:p>
          <w:p w14:paraId="46B731F8" w14:textId="77777777" w:rsidR="00095412" w:rsidRDefault="00095412" w:rsidP="00391A17">
            <w:pPr>
              <w:tabs>
                <w:tab w:val="right" w:pos="9638"/>
              </w:tabs>
              <w:rPr>
                <w:rFonts w:ascii="Arial" w:hAnsi="Arial" w:cs="Arial"/>
                <w:b/>
                <w:sz w:val="22"/>
                <w:szCs w:val="22"/>
              </w:rPr>
            </w:pPr>
          </w:p>
          <w:p w14:paraId="7D04D0DB" w14:textId="77777777" w:rsidR="00095412" w:rsidRDefault="00095412" w:rsidP="00095412">
            <w:pPr>
              <w:tabs>
                <w:tab w:val="right" w:pos="9638"/>
              </w:tabs>
              <w:rPr>
                <w:rFonts w:ascii="Arial" w:hAnsi="Arial" w:cs="Arial"/>
                <w:sz w:val="22"/>
                <w:szCs w:val="22"/>
              </w:rPr>
            </w:pPr>
            <w:r>
              <w:rPr>
                <w:rFonts w:ascii="Arial" w:hAnsi="Arial" w:cs="Arial"/>
                <w:sz w:val="22"/>
                <w:szCs w:val="22"/>
              </w:rPr>
              <w:t xml:space="preserve">N/A </w:t>
            </w:r>
          </w:p>
          <w:p w14:paraId="3CCD52A0" w14:textId="77777777" w:rsidR="00095412" w:rsidRDefault="00095412" w:rsidP="00095412">
            <w:pPr>
              <w:tabs>
                <w:tab w:val="right" w:pos="9638"/>
              </w:tabs>
              <w:rPr>
                <w:rFonts w:ascii="Arial" w:hAnsi="Arial" w:cs="Arial"/>
                <w:sz w:val="22"/>
                <w:szCs w:val="22"/>
              </w:rPr>
            </w:pPr>
          </w:p>
          <w:p w14:paraId="5344D869" w14:textId="2BE7A1B6" w:rsidR="00095412" w:rsidRDefault="00095412" w:rsidP="00095412">
            <w:pPr>
              <w:tabs>
                <w:tab w:val="right" w:pos="9638"/>
              </w:tabs>
              <w:rPr>
                <w:rFonts w:ascii="Arial" w:hAnsi="Arial" w:cs="Arial"/>
                <w:b/>
                <w:sz w:val="22"/>
                <w:szCs w:val="22"/>
              </w:rPr>
            </w:pPr>
            <w:r>
              <w:rPr>
                <w:rFonts w:ascii="Arial" w:hAnsi="Arial" w:cs="Arial"/>
                <w:sz w:val="22"/>
                <w:szCs w:val="22"/>
              </w:rPr>
              <w:t>This section will be relevant in the summer of 2026.</w:t>
            </w:r>
          </w:p>
        </w:tc>
      </w:tr>
      <w:tr w:rsidR="001C7F6E" w14:paraId="00E111F0" w14:textId="77777777" w:rsidTr="006F3B64">
        <w:trPr>
          <w:trHeight w:val="4457"/>
        </w:trPr>
        <w:tc>
          <w:tcPr>
            <w:tcW w:w="9628" w:type="dxa"/>
          </w:tcPr>
          <w:p w14:paraId="06589D58" w14:textId="77777777" w:rsidR="001C7F6E" w:rsidRDefault="001C7F6E" w:rsidP="00BA3E50">
            <w:pPr>
              <w:tabs>
                <w:tab w:val="right" w:pos="9638"/>
              </w:tabs>
              <w:rPr>
                <w:rFonts w:ascii="Arial" w:hAnsi="Arial" w:cs="Arial"/>
                <w:i/>
                <w:sz w:val="22"/>
                <w:szCs w:val="22"/>
              </w:rPr>
            </w:pPr>
            <w:r>
              <w:rPr>
                <w:rFonts w:ascii="Arial" w:hAnsi="Arial" w:cs="Arial"/>
                <w:b/>
                <w:sz w:val="22"/>
                <w:szCs w:val="22"/>
              </w:rPr>
              <w:lastRenderedPageBreak/>
              <w:t>Other Information</w:t>
            </w:r>
            <w:r>
              <w:rPr>
                <w:rFonts w:ascii="Arial" w:hAnsi="Arial" w:cs="Arial"/>
                <w:sz w:val="22"/>
                <w:szCs w:val="22"/>
              </w:rPr>
              <w:t xml:space="preserve">: </w:t>
            </w:r>
            <w:r>
              <w:rPr>
                <w:rFonts w:ascii="Arial" w:hAnsi="Arial" w:cs="Arial"/>
                <w:i/>
                <w:sz w:val="22"/>
                <w:szCs w:val="22"/>
              </w:rPr>
              <w:t>(this section is optional and is for anything else you might want to say about the project that has not already been discussed)</w:t>
            </w:r>
          </w:p>
          <w:p w14:paraId="56C796AB" w14:textId="77777777" w:rsidR="00095412" w:rsidRDefault="00095412" w:rsidP="00BA3E50">
            <w:pPr>
              <w:tabs>
                <w:tab w:val="right" w:pos="9638"/>
              </w:tabs>
              <w:rPr>
                <w:rFonts w:ascii="Arial" w:hAnsi="Arial" w:cs="Arial"/>
                <w:i/>
                <w:sz w:val="22"/>
                <w:szCs w:val="22"/>
              </w:rPr>
            </w:pPr>
          </w:p>
          <w:p w14:paraId="1876FD4C" w14:textId="77777777" w:rsidR="00095412" w:rsidRDefault="00095412" w:rsidP="00BA3E50">
            <w:pPr>
              <w:tabs>
                <w:tab w:val="right" w:pos="9638"/>
              </w:tabs>
              <w:rPr>
                <w:rFonts w:ascii="Arial" w:hAnsi="Arial" w:cs="Arial"/>
                <w:i/>
                <w:sz w:val="22"/>
                <w:szCs w:val="22"/>
              </w:rPr>
            </w:pPr>
          </w:p>
          <w:p w14:paraId="0564A380" w14:textId="61E0CE34" w:rsidR="00095412" w:rsidRPr="001C7F6E" w:rsidRDefault="00095412" w:rsidP="00BA3E50">
            <w:pPr>
              <w:tabs>
                <w:tab w:val="right" w:pos="9638"/>
              </w:tabs>
              <w:rPr>
                <w:rFonts w:ascii="Arial" w:hAnsi="Arial" w:cs="Arial"/>
                <w:sz w:val="22"/>
                <w:szCs w:val="22"/>
              </w:rPr>
            </w:pPr>
            <w:r>
              <w:rPr>
                <w:rFonts w:ascii="Arial" w:hAnsi="Arial" w:cs="Arial"/>
                <w:i/>
                <w:sz w:val="22"/>
                <w:szCs w:val="22"/>
              </w:rPr>
              <w:t>N/A</w:t>
            </w:r>
          </w:p>
        </w:tc>
      </w:tr>
    </w:tbl>
    <w:p w14:paraId="5579CCA6" w14:textId="77777777" w:rsidR="00D961A3" w:rsidRPr="00FE3FBC" w:rsidRDefault="00E72C30" w:rsidP="00E72C30">
      <w:pPr>
        <w:tabs>
          <w:tab w:val="right" w:pos="9638"/>
        </w:tabs>
        <w:jc w:val="center"/>
        <w:rPr>
          <w:b/>
          <w:sz w:val="22"/>
          <w:szCs w:val="22"/>
        </w:rPr>
      </w:pPr>
      <w:r w:rsidRPr="00FE3FBC">
        <w:rPr>
          <w:rFonts w:ascii="Arial" w:hAnsi="Arial" w:cs="Arial"/>
          <w:b/>
          <w:sz w:val="22"/>
          <w:szCs w:val="22"/>
        </w:rPr>
        <w:tab/>
      </w:r>
    </w:p>
    <w:sectPr w:rsidR="00D961A3" w:rsidRPr="00FE3FBC" w:rsidSect="0033559D">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D265B" w14:textId="77777777" w:rsidR="005311CA" w:rsidRDefault="005311CA" w:rsidP="002D19B8">
      <w:r>
        <w:separator/>
      </w:r>
    </w:p>
  </w:endnote>
  <w:endnote w:type="continuationSeparator" w:id="0">
    <w:p w14:paraId="12523595" w14:textId="77777777" w:rsidR="005311CA" w:rsidRDefault="005311CA" w:rsidP="002D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CFBED" w14:textId="77777777" w:rsidR="005311CA" w:rsidRDefault="005311CA" w:rsidP="002D19B8">
      <w:r>
        <w:separator/>
      </w:r>
    </w:p>
  </w:footnote>
  <w:footnote w:type="continuationSeparator" w:id="0">
    <w:p w14:paraId="62340742" w14:textId="77777777" w:rsidR="005311CA" w:rsidRDefault="005311CA" w:rsidP="002D1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8208" w14:textId="77777777" w:rsidR="006F0043" w:rsidRDefault="006F0043" w:rsidP="00AE7DD1">
    <w:pPr>
      <w:tabs>
        <w:tab w:val="right" w:pos="9638"/>
      </w:tabs>
      <w:spacing w:after="120"/>
      <w:jc w:val="center"/>
      <w:rPr>
        <w:rFonts w:ascii="Arial" w:hAnsi="Arial" w:cs="Arial"/>
        <w:b/>
        <w:sz w:val="32"/>
        <w:szCs w:val="32"/>
      </w:rPr>
    </w:pPr>
    <w:r>
      <w:rPr>
        <w:noProof/>
        <w:lang w:eastAsia="en-GB"/>
      </w:rPr>
      <w:drawing>
        <wp:anchor distT="0" distB="0" distL="114300" distR="114300" simplePos="0" relativeHeight="251658240" behindDoc="1" locked="0" layoutInCell="1" allowOverlap="1" wp14:anchorId="083AD232" wp14:editId="539E7160">
          <wp:simplePos x="0" y="0"/>
          <wp:positionH relativeFrom="column">
            <wp:posOffset>5347334</wp:posOffset>
          </wp:positionH>
          <wp:positionV relativeFrom="paragraph">
            <wp:posOffset>-183514</wp:posOffset>
          </wp:positionV>
          <wp:extent cx="1266825" cy="520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logo-blue-transparent.tif"/>
                  <pic:cNvPicPr/>
                </pic:nvPicPr>
                <pic:blipFill>
                  <a:blip r:embed="rId1">
                    <a:extLst>
                      <a:ext uri="{28A0092B-C50C-407E-A947-70E740481C1C}">
                        <a14:useLocalDpi xmlns:a14="http://schemas.microsoft.com/office/drawing/2010/main" val="0"/>
                      </a:ext>
                    </a:extLst>
                  </a:blip>
                  <a:stretch>
                    <a:fillRect/>
                  </a:stretch>
                </pic:blipFill>
                <pic:spPr>
                  <a:xfrm>
                    <a:off x="0" y="0"/>
                    <a:ext cx="1270819" cy="522137"/>
                  </a:xfrm>
                  <a:prstGeom prst="rect">
                    <a:avLst/>
                  </a:prstGeom>
                </pic:spPr>
              </pic:pic>
            </a:graphicData>
          </a:graphic>
          <wp14:sizeRelH relativeFrom="page">
            <wp14:pctWidth>0</wp14:pctWidth>
          </wp14:sizeRelH>
          <wp14:sizeRelV relativeFrom="page">
            <wp14:pctHeight>0</wp14:pctHeight>
          </wp14:sizeRelV>
        </wp:anchor>
      </w:drawing>
    </w:r>
    <w:r w:rsidRPr="00E72C30">
      <w:rPr>
        <w:rFonts w:ascii="Arial" w:hAnsi="Arial" w:cs="Arial"/>
        <w:b/>
        <w:sz w:val="32"/>
        <w:szCs w:val="32"/>
      </w:rPr>
      <w:t>University of Bath</w:t>
    </w:r>
  </w:p>
  <w:p w14:paraId="334C58BB" w14:textId="77777777" w:rsidR="006F0043" w:rsidRDefault="006F0043" w:rsidP="00AE7DD1">
    <w:pPr>
      <w:tabs>
        <w:tab w:val="right" w:pos="9638"/>
      </w:tabs>
      <w:jc w:val="center"/>
    </w:pPr>
    <w:r w:rsidRPr="00E72C30">
      <w:rPr>
        <w:rFonts w:ascii="Arial" w:hAnsi="Arial" w:cs="Arial"/>
        <w:b/>
        <w:sz w:val="32"/>
        <w:szCs w:val="32"/>
      </w:rPr>
      <w:t>Teaching Development Fund: Evaluative Report</w:t>
    </w:r>
  </w:p>
  <w:p w14:paraId="12F4C006" w14:textId="77777777" w:rsidR="006F0043" w:rsidRDefault="006F0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965"/>
    <w:multiLevelType w:val="hybridMultilevel"/>
    <w:tmpl w:val="B2C6C3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ED21FCA"/>
    <w:multiLevelType w:val="hybridMultilevel"/>
    <w:tmpl w:val="81B473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9968524">
    <w:abstractNumId w:val="1"/>
  </w:num>
  <w:num w:numId="2" w16cid:durableId="54167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C30"/>
    <w:rsid w:val="00004145"/>
    <w:rsid w:val="000119B1"/>
    <w:rsid w:val="00017061"/>
    <w:rsid w:val="000363BA"/>
    <w:rsid w:val="000831B5"/>
    <w:rsid w:val="00095412"/>
    <w:rsid w:val="000B2812"/>
    <w:rsid w:val="000C029C"/>
    <w:rsid w:val="0013067B"/>
    <w:rsid w:val="00137B8B"/>
    <w:rsid w:val="001C7F6E"/>
    <w:rsid w:val="001F388E"/>
    <w:rsid w:val="00273F91"/>
    <w:rsid w:val="00286644"/>
    <w:rsid w:val="00294EF3"/>
    <w:rsid w:val="002C00D3"/>
    <w:rsid w:val="002D19B8"/>
    <w:rsid w:val="0030747C"/>
    <w:rsid w:val="0033559D"/>
    <w:rsid w:val="00391A17"/>
    <w:rsid w:val="00443612"/>
    <w:rsid w:val="004A5B0C"/>
    <w:rsid w:val="004A777D"/>
    <w:rsid w:val="004F3148"/>
    <w:rsid w:val="005204C8"/>
    <w:rsid w:val="005311CA"/>
    <w:rsid w:val="00591865"/>
    <w:rsid w:val="005D38AC"/>
    <w:rsid w:val="006028F2"/>
    <w:rsid w:val="00607475"/>
    <w:rsid w:val="00616F0E"/>
    <w:rsid w:val="006515FB"/>
    <w:rsid w:val="0068554B"/>
    <w:rsid w:val="006D0383"/>
    <w:rsid w:val="006D1592"/>
    <w:rsid w:val="006E3C9A"/>
    <w:rsid w:val="006F0043"/>
    <w:rsid w:val="006F3B64"/>
    <w:rsid w:val="00703C36"/>
    <w:rsid w:val="00764D72"/>
    <w:rsid w:val="007875D3"/>
    <w:rsid w:val="007B7E8E"/>
    <w:rsid w:val="0089193A"/>
    <w:rsid w:val="008953D0"/>
    <w:rsid w:val="008A0A39"/>
    <w:rsid w:val="008E05DC"/>
    <w:rsid w:val="008E1BB8"/>
    <w:rsid w:val="009143FF"/>
    <w:rsid w:val="00962928"/>
    <w:rsid w:val="0096518C"/>
    <w:rsid w:val="009C31D9"/>
    <w:rsid w:val="009C3C5A"/>
    <w:rsid w:val="009C7566"/>
    <w:rsid w:val="00A81454"/>
    <w:rsid w:val="00A93991"/>
    <w:rsid w:val="00AE549C"/>
    <w:rsid w:val="00AE7DD1"/>
    <w:rsid w:val="00B50DAF"/>
    <w:rsid w:val="00B65DFD"/>
    <w:rsid w:val="00BA3E50"/>
    <w:rsid w:val="00BD5EC2"/>
    <w:rsid w:val="00C017DF"/>
    <w:rsid w:val="00C61D99"/>
    <w:rsid w:val="00C61F03"/>
    <w:rsid w:val="00C67166"/>
    <w:rsid w:val="00CE01A7"/>
    <w:rsid w:val="00D4384C"/>
    <w:rsid w:val="00D75F6E"/>
    <w:rsid w:val="00D87612"/>
    <w:rsid w:val="00D961A3"/>
    <w:rsid w:val="00DA2C4B"/>
    <w:rsid w:val="00DC1CD8"/>
    <w:rsid w:val="00E179AC"/>
    <w:rsid w:val="00E272B8"/>
    <w:rsid w:val="00E27AF7"/>
    <w:rsid w:val="00E67E0A"/>
    <w:rsid w:val="00E72C30"/>
    <w:rsid w:val="00ED2F77"/>
    <w:rsid w:val="00ED3F67"/>
    <w:rsid w:val="00F61C66"/>
    <w:rsid w:val="00F6516C"/>
    <w:rsid w:val="00F66832"/>
    <w:rsid w:val="00FE3FBC"/>
    <w:rsid w:val="180BFA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9099E"/>
  <w15:docId w15:val="{D0835436-C6BB-4EF3-975F-B88F6F02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DD1"/>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72C30"/>
    <w:rPr>
      <w:rFonts w:ascii="Tahoma" w:eastAsiaTheme="minorHAnsi" w:hAnsi="Tahoma" w:cs="Tahoma"/>
      <w:sz w:val="16"/>
      <w:szCs w:val="16"/>
      <w:lang w:eastAsia="ja-JP"/>
    </w:rPr>
  </w:style>
  <w:style w:type="character" w:customStyle="1" w:styleId="BalloonTextChar">
    <w:name w:val="Balloon Text Char"/>
    <w:basedOn w:val="DefaultParagraphFont"/>
    <w:link w:val="BalloonText"/>
    <w:rsid w:val="00E72C30"/>
    <w:rPr>
      <w:rFonts w:ascii="Tahoma" w:hAnsi="Tahoma" w:cs="Tahoma"/>
      <w:sz w:val="16"/>
      <w:szCs w:val="16"/>
      <w:lang w:eastAsia="ja-JP"/>
    </w:rPr>
  </w:style>
  <w:style w:type="paragraph" w:styleId="Header">
    <w:name w:val="header"/>
    <w:basedOn w:val="Normal"/>
    <w:link w:val="HeaderChar"/>
    <w:uiPriority w:val="99"/>
    <w:rsid w:val="002D19B8"/>
    <w:pPr>
      <w:tabs>
        <w:tab w:val="center" w:pos="4513"/>
        <w:tab w:val="right" w:pos="9026"/>
      </w:tabs>
    </w:pPr>
    <w:rPr>
      <w:rFonts w:ascii="Calibri" w:eastAsiaTheme="minorHAnsi" w:hAnsi="Calibri"/>
      <w:sz w:val="22"/>
      <w:szCs w:val="24"/>
      <w:lang w:eastAsia="ja-JP"/>
    </w:rPr>
  </w:style>
  <w:style w:type="character" w:customStyle="1" w:styleId="HeaderChar">
    <w:name w:val="Header Char"/>
    <w:basedOn w:val="DefaultParagraphFont"/>
    <w:link w:val="Header"/>
    <w:uiPriority w:val="99"/>
    <w:rsid w:val="002D19B8"/>
    <w:rPr>
      <w:rFonts w:ascii="Calibri" w:hAnsi="Calibri"/>
      <w:sz w:val="22"/>
      <w:szCs w:val="24"/>
      <w:lang w:eastAsia="ja-JP"/>
    </w:rPr>
  </w:style>
  <w:style w:type="paragraph" w:styleId="Footer">
    <w:name w:val="footer"/>
    <w:basedOn w:val="Normal"/>
    <w:link w:val="FooterChar"/>
    <w:rsid w:val="002D19B8"/>
    <w:pPr>
      <w:tabs>
        <w:tab w:val="center" w:pos="4513"/>
        <w:tab w:val="right" w:pos="9026"/>
      </w:tabs>
    </w:pPr>
    <w:rPr>
      <w:rFonts w:ascii="Calibri" w:eastAsiaTheme="minorHAnsi" w:hAnsi="Calibri"/>
      <w:sz w:val="22"/>
      <w:szCs w:val="24"/>
      <w:lang w:eastAsia="ja-JP"/>
    </w:rPr>
  </w:style>
  <w:style w:type="character" w:customStyle="1" w:styleId="FooterChar">
    <w:name w:val="Footer Char"/>
    <w:basedOn w:val="DefaultParagraphFont"/>
    <w:link w:val="Footer"/>
    <w:rsid w:val="002D19B8"/>
    <w:rPr>
      <w:rFonts w:ascii="Calibri" w:hAnsi="Calibri"/>
      <w:sz w:val="22"/>
      <w:szCs w:val="24"/>
      <w:lang w:eastAsia="ja-JP"/>
    </w:rPr>
  </w:style>
  <w:style w:type="table" w:styleId="TableGrid">
    <w:name w:val="Table Grid"/>
    <w:basedOn w:val="TableNormal"/>
    <w:rsid w:val="00B6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3E50"/>
    <w:pPr>
      <w:ind w:left="720"/>
      <w:contextualSpacing/>
    </w:pPr>
  </w:style>
  <w:style w:type="character" w:styleId="Hyperlink">
    <w:name w:val="Hyperlink"/>
    <w:basedOn w:val="DefaultParagraphFont"/>
    <w:rsid w:val="00ED2F77"/>
    <w:rPr>
      <w:color w:val="0000FF" w:themeColor="hyperlink"/>
      <w:u w:val="single"/>
    </w:rPr>
  </w:style>
  <w:style w:type="character" w:customStyle="1" w:styleId="apple-converted-space">
    <w:name w:val="apple-converted-space"/>
    <w:basedOn w:val="DefaultParagraphFont"/>
    <w:rsid w:val="00ED3F67"/>
  </w:style>
  <w:style w:type="paragraph" w:customStyle="1" w:styleId="p1">
    <w:name w:val="p1"/>
    <w:basedOn w:val="Normal"/>
    <w:rsid w:val="00095412"/>
    <w:rPr>
      <w:rFonts w:ascii="Helvetica" w:hAnsi="Helvetica"/>
      <w:color w:val="000000"/>
      <w:sz w:val="13"/>
      <w:szCs w:val="1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b.watts@bath.ac.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A34D5551D474894CD56A196C8D7D3" ma:contentTypeVersion="6" ma:contentTypeDescription="Create a new document." ma:contentTypeScope="" ma:versionID="521b0c06d59d497bff16564d81fd7030">
  <xsd:schema xmlns:xsd="http://www.w3.org/2001/XMLSchema" xmlns:xs="http://www.w3.org/2001/XMLSchema" xmlns:p="http://schemas.microsoft.com/office/2006/metadata/properties" xmlns:ns2="d5b5ce6e-b0f3-4b07-aa92-b138c0bfe9da" targetNamespace="http://schemas.microsoft.com/office/2006/metadata/properties" ma:root="true" ma:fieldsID="c20941e7f3805d5c478c12ca860fc85f" ns2:_="">
    <xsd:import namespace="d5b5ce6e-b0f3-4b07-aa92-b138c0bfe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5ce6e-b0f3-4b07-aa92-b138c0bfe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6A46D2-51A3-43ED-97D5-D546DD28A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5ce6e-b0f3-4b07-aa92-b138c0bfe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AE1AD-A305-4599-A4B9-7346ABA8BD9F}">
  <ds:schemaRefs>
    <ds:schemaRef ds:uri="http://schemas.microsoft.com/sharepoint/v3/contenttype/forms"/>
  </ds:schemaRefs>
</ds:datastoreItem>
</file>

<file path=customXml/itemProps3.xml><?xml version="1.0" encoding="utf-8"?>
<ds:datastoreItem xmlns:ds="http://schemas.openxmlformats.org/officeDocument/2006/customXml" ds:itemID="{77CE09DF-19F5-4848-9DA5-B1253E437E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King</dc:creator>
  <cp:lastModifiedBy>Stephanie Kamffer</cp:lastModifiedBy>
  <cp:revision>2</cp:revision>
  <dcterms:created xsi:type="dcterms:W3CDTF">2025-09-04T12:13:00Z</dcterms:created>
  <dcterms:modified xsi:type="dcterms:W3CDTF">2025-09-04T12:13:00Z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0x0101003B0A34D5551D474894CD56A196C8D7D3</vt:lpwstr>
  </property>
</Properties>
</file>