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93EC" w14:textId="51FE7EFE" w:rsidR="00864A68" w:rsidRDefault="00864A68" w:rsidP="00175B8D">
      <w:pPr>
        <w:pStyle w:val="Heading1"/>
      </w:pPr>
      <w:bookmarkStart w:id="0" w:name="_Toc115785663"/>
      <w:bookmarkStart w:id="1" w:name="_Toc115785737"/>
      <w:bookmarkStart w:id="2" w:name="_Toc210996921"/>
      <w:r>
        <w:t>Preparing for Learning and Teaching: checklist</w:t>
      </w:r>
      <w:bookmarkStart w:id="3" w:name="_Toc115785664"/>
      <w:bookmarkStart w:id="4" w:name="_Toc115785738"/>
      <w:bookmarkEnd w:id="0"/>
      <w:bookmarkEnd w:id="1"/>
      <w:bookmarkEnd w:id="2"/>
    </w:p>
    <w:p w14:paraId="4C25C9DF" w14:textId="25A32C6B" w:rsidR="00864A68" w:rsidRDefault="00864A68" w:rsidP="00864A68">
      <w:pPr>
        <w:pStyle w:val="NonHeader2"/>
      </w:pPr>
      <w:r>
        <w:t>Purpose</w:t>
      </w:r>
      <w:bookmarkEnd w:id="3"/>
      <w:bookmarkEnd w:id="4"/>
    </w:p>
    <w:p w14:paraId="5930B04E" w14:textId="7AF6F74A" w:rsidR="00864A68" w:rsidRDefault="00864A68" w:rsidP="00864A68">
      <w:r>
        <w:t>This document provides a checklist with practical steps to prepare teaching resources and your virtual learning environment. It includes links to pedagogical material and ‘how-to’ guidance. It is designed for:</w:t>
      </w:r>
    </w:p>
    <w:p w14:paraId="4337BCA7" w14:textId="5263E2B5" w:rsidR="00864A68" w:rsidRDefault="00864A68" w:rsidP="00864A68">
      <w:pPr>
        <w:pStyle w:val="ListParagraph"/>
        <w:numPr>
          <w:ilvl w:val="0"/>
          <w:numId w:val="3"/>
        </w:numPr>
        <w:rPr>
          <w:rFonts w:eastAsiaTheme="minorEastAsia"/>
        </w:rPr>
      </w:pPr>
      <w:r>
        <w:t>staff who plan learning and teaching (e.g. Directors of Studies, Unit Conveners)</w:t>
      </w:r>
    </w:p>
    <w:p w14:paraId="14AD5E81" w14:textId="0FC9A2E6" w:rsidR="00864A68" w:rsidRDefault="00864A68" w:rsidP="00864A68">
      <w:pPr>
        <w:pStyle w:val="ListParagraph"/>
        <w:numPr>
          <w:ilvl w:val="0"/>
          <w:numId w:val="3"/>
        </w:numPr>
      </w:pPr>
      <w:r>
        <w:t>new members of staff for orientation</w:t>
      </w:r>
    </w:p>
    <w:p w14:paraId="7A9F1ED7" w14:textId="77777777" w:rsidR="00864A68" w:rsidRDefault="00864A68" w:rsidP="00864A68">
      <w:pPr>
        <w:pStyle w:val="NonHeader2"/>
        <w:rPr>
          <w:rFonts w:asciiTheme="minorHAnsi" w:eastAsiaTheme="minorEastAsia" w:hAnsiTheme="minorHAnsi"/>
          <w:color w:val="auto"/>
          <w:sz w:val="22"/>
        </w:rPr>
      </w:pPr>
      <w:bookmarkStart w:id="5" w:name="_Toc115785665"/>
      <w:bookmarkStart w:id="6" w:name="_Toc115785739"/>
      <w:r>
        <w:t>Related resources</w:t>
      </w:r>
      <w:bookmarkEnd w:id="5"/>
      <w:bookmarkEnd w:id="6"/>
      <w:r>
        <w:t xml:space="preserve"> </w:t>
      </w:r>
      <w:bookmarkStart w:id="7" w:name="_Toc115785666"/>
      <w:bookmarkStart w:id="8" w:name="_Toc115785740"/>
    </w:p>
    <w:p w14:paraId="66213C68" w14:textId="4BC25E0E" w:rsidR="00864A68" w:rsidRDefault="00864A68" w:rsidP="00864A68">
      <w:r w:rsidRPr="790767F7">
        <w:t xml:space="preserve">Faculty </w:t>
      </w:r>
      <w:r>
        <w:t xml:space="preserve">and department </w:t>
      </w:r>
      <w:r w:rsidRPr="790767F7">
        <w:t>approaches to documentation may vary. You may need to refer to department-specific documents such as:</w:t>
      </w:r>
      <w:bookmarkEnd w:id="7"/>
      <w:bookmarkEnd w:id="8"/>
    </w:p>
    <w:p w14:paraId="19A2D73E" w14:textId="06E99FCB" w:rsidR="00864A68" w:rsidRDefault="00864A68" w:rsidP="00864A68">
      <w:pPr>
        <w:pStyle w:val="ListParagraph"/>
        <w:numPr>
          <w:ilvl w:val="0"/>
          <w:numId w:val="17"/>
        </w:numPr>
      </w:pPr>
      <w:r>
        <w:t>Unit Convener Handbook (for staff, updated over summer, usually by Directors of Teaching)</w:t>
      </w:r>
    </w:p>
    <w:p w14:paraId="4E786983" w14:textId="62BFC43D" w:rsidR="00864A68" w:rsidRDefault="00864A68" w:rsidP="00864A68">
      <w:pPr>
        <w:pStyle w:val="ListParagraph"/>
        <w:numPr>
          <w:ilvl w:val="0"/>
          <w:numId w:val="17"/>
        </w:numPr>
      </w:pPr>
      <w:r>
        <w:t>Unit Handbook or Outline (for students, prepared by a previous unit convenor)</w:t>
      </w:r>
    </w:p>
    <w:p w14:paraId="5CB9114E" w14:textId="7462EDBF" w:rsidR="00864A68" w:rsidRDefault="00864A68" w:rsidP="00864A68">
      <w:pPr>
        <w:pStyle w:val="ListParagraph"/>
        <w:numPr>
          <w:ilvl w:val="0"/>
          <w:numId w:val="17"/>
        </w:numPr>
      </w:pPr>
      <w:r>
        <w:t>Course Handbook (for students, updated over the summer, usually by Director of Studies)</w:t>
      </w:r>
    </w:p>
    <w:p w14:paraId="4A1A2AE7" w14:textId="5074C025" w:rsidR="00864A68" w:rsidRDefault="00864A68" w:rsidP="00864A68">
      <w:pPr>
        <w:pStyle w:val="NonHeader2"/>
      </w:pPr>
      <w:bookmarkStart w:id="9" w:name="_Toc115785667"/>
      <w:bookmarkStart w:id="10" w:name="_Toc115785741"/>
      <w:r>
        <w:t>Where can I get help?</w:t>
      </w:r>
      <w:bookmarkEnd w:id="9"/>
      <w:bookmarkEnd w:id="10"/>
    </w:p>
    <w:p w14:paraId="72EED83B" w14:textId="329F269A" w:rsidR="00864A68" w:rsidRDefault="00864A68" w:rsidP="00864A68">
      <w:pPr>
        <w:pStyle w:val="ListParagraph"/>
        <w:numPr>
          <w:ilvl w:val="0"/>
          <w:numId w:val="25"/>
        </w:numPr>
      </w:pPr>
      <w:r>
        <w:t xml:space="preserve">Access </w:t>
      </w:r>
      <w:hyperlink r:id="rId11">
        <w:r w:rsidRPr="790767F7">
          <w:rPr>
            <w:rStyle w:val="Hyperlink"/>
          </w:rPr>
          <w:t>professional development</w:t>
        </w:r>
      </w:hyperlink>
      <w:r>
        <w:t xml:space="preserve"> including</w:t>
      </w:r>
    </w:p>
    <w:p w14:paraId="1F7E3194" w14:textId="576A6E24" w:rsidR="00864A68" w:rsidRDefault="00864A68" w:rsidP="00864A68">
      <w:pPr>
        <w:pStyle w:val="ListParagraph"/>
        <w:numPr>
          <w:ilvl w:val="1"/>
          <w:numId w:val="25"/>
        </w:numPr>
      </w:pPr>
      <w:r>
        <w:t>Workshops &amp; Events</w:t>
      </w:r>
    </w:p>
    <w:p w14:paraId="3E0C1DDA" w14:textId="0FEBA7F2" w:rsidR="00864A68" w:rsidRDefault="00864A68" w:rsidP="00864A68">
      <w:pPr>
        <w:pStyle w:val="ListParagraph"/>
        <w:numPr>
          <w:ilvl w:val="1"/>
          <w:numId w:val="25"/>
        </w:numPr>
      </w:pPr>
      <w:r>
        <w:t>self-paced training</w:t>
      </w:r>
    </w:p>
    <w:p w14:paraId="21ED2DA9" w14:textId="3DFAFCE7" w:rsidR="00864A68" w:rsidRDefault="00864A68" w:rsidP="00864A68">
      <w:pPr>
        <w:pStyle w:val="ListParagraph"/>
        <w:numPr>
          <w:ilvl w:val="1"/>
          <w:numId w:val="25"/>
        </w:numPr>
      </w:pPr>
      <w:r>
        <w:t>on-request workshops (for course or department teams)</w:t>
      </w:r>
    </w:p>
    <w:p w14:paraId="0D027DD1" w14:textId="132889D5" w:rsidR="00864A68" w:rsidRDefault="00864A68" w:rsidP="00864A68">
      <w:pPr>
        <w:pStyle w:val="ListParagraph"/>
        <w:numPr>
          <w:ilvl w:val="1"/>
          <w:numId w:val="25"/>
        </w:numPr>
      </w:pPr>
      <w:r>
        <w:t>one-to-one support sessions</w:t>
      </w:r>
    </w:p>
    <w:p w14:paraId="27ED86F3" w14:textId="2689CEAE" w:rsidR="00864A68" w:rsidRDefault="00864A68" w:rsidP="00864A68">
      <w:pPr>
        <w:pStyle w:val="ListParagraph"/>
        <w:numPr>
          <w:ilvl w:val="0"/>
          <w:numId w:val="25"/>
        </w:numPr>
      </w:pPr>
      <w:r>
        <w:t xml:space="preserve">See </w:t>
      </w:r>
      <w:hyperlink r:id="rId12">
        <w:r w:rsidRPr="7D8BFA3B">
          <w:rPr>
            <w:rStyle w:val="Hyperlink"/>
          </w:rPr>
          <w:t>Moodle Guides</w:t>
        </w:r>
      </w:hyperlink>
      <w:r>
        <w:t xml:space="preserve"> for help with common queries</w:t>
      </w:r>
    </w:p>
    <w:sdt>
      <w:sdtPr>
        <w:rPr>
          <w:rFonts w:asciiTheme="minorHAnsi" w:eastAsiaTheme="minorHAnsi" w:hAnsiTheme="minorHAnsi" w:cstheme="minorBidi"/>
          <w:color w:val="auto"/>
          <w:sz w:val="22"/>
          <w:szCs w:val="22"/>
          <w:lang w:val="en-GB"/>
        </w:rPr>
        <w:id w:val="1242140170"/>
        <w:docPartObj>
          <w:docPartGallery w:val="Table of Contents"/>
          <w:docPartUnique/>
        </w:docPartObj>
      </w:sdtPr>
      <w:sdtEndPr>
        <w:rPr>
          <w:rFonts w:eastAsiaTheme="minorEastAsia"/>
          <w:b/>
          <w:bCs/>
          <w:noProof/>
        </w:rPr>
      </w:sdtEndPr>
      <w:sdtContent>
        <w:p w14:paraId="451D6536" w14:textId="0FE41599" w:rsidR="00864A68" w:rsidRDefault="00864A68" w:rsidP="00864A68">
          <w:pPr>
            <w:pStyle w:val="TOCHeading"/>
          </w:pPr>
          <w:r>
            <w:t>Table of Contents</w:t>
          </w:r>
        </w:p>
        <w:p w14:paraId="0800F317" w14:textId="4AF79F5D" w:rsidR="007335A8" w:rsidRDefault="00864A68">
          <w:pPr>
            <w:pStyle w:val="TOC1"/>
            <w:tabs>
              <w:tab w:val="right" w:leader="dot" w:pos="1045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0996921" w:history="1">
            <w:r w:rsidR="007335A8" w:rsidRPr="00760F60">
              <w:rPr>
                <w:rStyle w:val="Hyperlink"/>
                <w:noProof/>
              </w:rPr>
              <w:t>Preparing for Learning and Teaching: checklist</w:t>
            </w:r>
            <w:r w:rsidR="007335A8">
              <w:rPr>
                <w:noProof/>
                <w:webHidden/>
              </w:rPr>
              <w:tab/>
            </w:r>
            <w:r w:rsidR="007335A8">
              <w:rPr>
                <w:noProof/>
                <w:webHidden/>
              </w:rPr>
              <w:fldChar w:fldCharType="begin"/>
            </w:r>
            <w:r w:rsidR="007335A8">
              <w:rPr>
                <w:noProof/>
                <w:webHidden/>
              </w:rPr>
              <w:instrText xml:space="preserve"> PAGEREF _Toc210996921 \h </w:instrText>
            </w:r>
            <w:r w:rsidR="007335A8">
              <w:rPr>
                <w:noProof/>
                <w:webHidden/>
              </w:rPr>
            </w:r>
            <w:r w:rsidR="007335A8">
              <w:rPr>
                <w:noProof/>
                <w:webHidden/>
              </w:rPr>
              <w:fldChar w:fldCharType="separate"/>
            </w:r>
            <w:r w:rsidR="007335A8">
              <w:rPr>
                <w:noProof/>
                <w:webHidden/>
              </w:rPr>
              <w:t>1</w:t>
            </w:r>
            <w:r w:rsidR="007335A8">
              <w:rPr>
                <w:noProof/>
                <w:webHidden/>
              </w:rPr>
              <w:fldChar w:fldCharType="end"/>
            </w:r>
          </w:hyperlink>
        </w:p>
        <w:p w14:paraId="277A6D22" w14:textId="75441C5A" w:rsidR="007335A8" w:rsidRDefault="007335A8">
          <w:pPr>
            <w:pStyle w:val="TOC1"/>
            <w:tabs>
              <w:tab w:val="right" w:leader="dot" w:pos="10456"/>
            </w:tabs>
            <w:rPr>
              <w:rFonts w:eastAsiaTheme="minorEastAsia"/>
              <w:noProof/>
              <w:kern w:val="2"/>
              <w:sz w:val="24"/>
              <w:szCs w:val="24"/>
              <w:lang w:eastAsia="en-GB"/>
              <w14:ligatures w14:val="standardContextual"/>
            </w:rPr>
          </w:pPr>
          <w:hyperlink w:anchor="_Toc210996922" w:history="1">
            <w:r w:rsidRPr="00760F60">
              <w:rPr>
                <w:rStyle w:val="Hyperlink"/>
                <w:noProof/>
              </w:rPr>
              <w:t>Course Design</w:t>
            </w:r>
            <w:r>
              <w:rPr>
                <w:noProof/>
                <w:webHidden/>
              </w:rPr>
              <w:tab/>
            </w:r>
            <w:r>
              <w:rPr>
                <w:noProof/>
                <w:webHidden/>
              </w:rPr>
              <w:fldChar w:fldCharType="begin"/>
            </w:r>
            <w:r>
              <w:rPr>
                <w:noProof/>
                <w:webHidden/>
              </w:rPr>
              <w:instrText xml:space="preserve"> PAGEREF _Toc210996922 \h </w:instrText>
            </w:r>
            <w:r>
              <w:rPr>
                <w:noProof/>
                <w:webHidden/>
              </w:rPr>
            </w:r>
            <w:r>
              <w:rPr>
                <w:noProof/>
                <w:webHidden/>
              </w:rPr>
              <w:fldChar w:fldCharType="separate"/>
            </w:r>
            <w:r>
              <w:rPr>
                <w:noProof/>
                <w:webHidden/>
              </w:rPr>
              <w:t>2</w:t>
            </w:r>
            <w:r>
              <w:rPr>
                <w:noProof/>
                <w:webHidden/>
              </w:rPr>
              <w:fldChar w:fldCharType="end"/>
            </w:r>
          </w:hyperlink>
        </w:p>
        <w:p w14:paraId="1EB97889" w14:textId="686F9F90" w:rsidR="007335A8" w:rsidRDefault="007335A8">
          <w:pPr>
            <w:pStyle w:val="TOC2"/>
            <w:tabs>
              <w:tab w:val="right" w:leader="dot" w:pos="10456"/>
            </w:tabs>
            <w:rPr>
              <w:rFonts w:eastAsiaTheme="minorEastAsia"/>
              <w:noProof/>
              <w:kern w:val="2"/>
              <w:sz w:val="24"/>
              <w:szCs w:val="24"/>
              <w:lang w:eastAsia="en-GB"/>
              <w14:ligatures w14:val="standardContextual"/>
            </w:rPr>
          </w:pPr>
          <w:hyperlink w:anchor="_Toc210996923" w:history="1">
            <w:r w:rsidRPr="00760F60">
              <w:rPr>
                <w:rStyle w:val="Hyperlink"/>
                <w:noProof/>
              </w:rPr>
              <w:t>Curriculum Design</w:t>
            </w:r>
            <w:r>
              <w:rPr>
                <w:noProof/>
                <w:webHidden/>
              </w:rPr>
              <w:tab/>
            </w:r>
            <w:r>
              <w:rPr>
                <w:noProof/>
                <w:webHidden/>
              </w:rPr>
              <w:fldChar w:fldCharType="begin"/>
            </w:r>
            <w:r>
              <w:rPr>
                <w:noProof/>
                <w:webHidden/>
              </w:rPr>
              <w:instrText xml:space="preserve"> PAGEREF _Toc210996923 \h </w:instrText>
            </w:r>
            <w:r>
              <w:rPr>
                <w:noProof/>
                <w:webHidden/>
              </w:rPr>
            </w:r>
            <w:r>
              <w:rPr>
                <w:noProof/>
                <w:webHidden/>
              </w:rPr>
              <w:fldChar w:fldCharType="separate"/>
            </w:r>
            <w:r>
              <w:rPr>
                <w:noProof/>
                <w:webHidden/>
              </w:rPr>
              <w:t>2</w:t>
            </w:r>
            <w:r>
              <w:rPr>
                <w:noProof/>
                <w:webHidden/>
              </w:rPr>
              <w:fldChar w:fldCharType="end"/>
            </w:r>
          </w:hyperlink>
        </w:p>
        <w:p w14:paraId="4C51E8AD" w14:textId="7CF5E3BB" w:rsidR="007335A8" w:rsidRDefault="007335A8">
          <w:pPr>
            <w:pStyle w:val="TOC2"/>
            <w:tabs>
              <w:tab w:val="right" w:leader="dot" w:pos="10456"/>
            </w:tabs>
            <w:rPr>
              <w:rFonts w:eastAsiaTheme="minorEastAsia"/>
              <w:noProof/>
              <w:kern w:val="2"/>
              <w:sz w:val="24"/>
              <w:szCs w:val="24"/>
              <w:lang w:eastAsia="en-GB"/>
              <w14:ligatures w14:val="standardContextual"/>
            </w:rPr>
          </w:pPr>
          <w:hyperlink w:anchor="_Toc210996924" w:history="1">
            <w:r w:rsidRPr="00760F60">
              <w:rPr>
                <w:rStyle w:val="Hyperlink"/>
                <w:noProof/>
              </w:rPr>
              <w:t>Planning assessment</w:t>
            </w:r>
            <w:r>
              <w:rPr>
                <w:noProof/>
                <w:webHidden/>
              </w:rPr>
              <w:tab/>
            </w:r>
            <w:r>
              <w:rPr>
                <w:noProof/>
                <w:webHidden/>
              </w:rPr>
              <w:fldChar w:fldCharType="begin"/>
            </w:r>
            <w:r>
              <w:rPr>
                <w:noProof/>
                <w:webHidden/>
              </w:rPr>
              <w:instrText xml:space="preserve"> PAGEREF _Toc210996924 \h </w:instrText>
            </w:r>
            <w:r>
              <w:rPr>
                <w:noProof/>
                <w:webHidden/>
              </w:rPr>
            </w:r>
            <w:r>
              <w:rPr>
                <w:noProof/>
                <w:webHidden/>
              </w:rPr>
              <w:fldChar w:fldCharType="separate"/>
            </w:r>
            <w:r>
              <w:rPr>
                <w:noProof/>
                <w:webHidden/>
              </w:rPr>
              <w:t>3</w:t>
            </w:r>
            <w:r>
              <w:rPr>
                <w:noProof/>
                <w:webHidden/>
              </w:rPr>
              <w:fldChar w:fldCharType="end"/>
            </w:r>
          </w:hyperlink>
        </w:p>
        <w:p w14:paraId="7D580491" w14:textId="45782423" w:rsidR="007335A8" w:rsidRDefault="007335A8">
          <w:pPr>
            <w:pStyle w:val="TOC1"/>
            <w:tabs>
              <w:tab w:val="right" w:leader="dot" w:pos="10456"/>
            </w:tabs>
            <w:rPr>
              <w:rFonts w:eastAsiaTheme="minorEastAsia"/>
              <w:noProof/>
              <w:kern w:val="2"/>
              <w:sz w:val="24"/>
              <w:szCs w:val="24"/>
              <w:lang w:eastAsia="en-GB"/>
              <w14:ligatures w14:val="standardContextual"/>
            </w:rPr>
          </w:pPr>
          <w:hyperlink w:anchor="_Toc210996925" w:history="1">
            <w:r w:rsidRPr="00760F60">
              <w:rPr>
                <w:rStyle w:val="Hyperlink"/>
                <w:noProof/>
              </w:rPr>
              <w:t>Learning Design</w:t>
            </w:r>
            <w:r>
              <w:rPr>
                <w:noProof/>
                <w:webHidden/>
              </w:rPr>
              <w:tab/>
            </w:r>
            <w:r>
              <w:rPr>
                <w:noProof/>
                <w:webHidden/>
              </w:rPr>
              <w:fldChar w:fldCharType="begin"/>
            </w:r>
            <w:r>
              <w:rPr>
                <w:noProof/>
                <w:webHidden/>
              </w:rPr>
              <w:instrText xml:space="preserve"> PAGEREF _Toc210996925 \h </w:instrText>
            </w:r>
            <w:r>
              <w:rPr>
                <w:noProof/>
                <w:webHidden/>
              </w:rPr>
            </w:r>
            <w:r>
              <w:rPr>
                <w:noProof/>
                <w:webHidden/>
              </w:rPr>
              <w:fldChar w:fldCharType="separate"/>
            </w:r>
            <w:r>
              <w:rPr>
                <w:noProof/>
                <w:webHidden/>
              </w:rPr>
              <w:t>4</w:t>
            </w:r>
            <w:r>
              <w:rPr>
                <w:noProof/>
                <w:webHidden/>
              </w:rPr>
              <w:fldChar w:fldCharType="end"/>
            </w:r>
          </w:hyperlink>
        </w:p>
        <w:p w14:paraId="34B43912" w14:textId="19AC9A16" w:rsidR="007335A8" w:rsidRDefault="007335A8">
          <w:pPr>
            <w:pStyle w:val="TOC2"/>
            <w:tabs>
              <w:tab w:val="right" w:leader="dot" w:pos="10456"/>
            </w:tabs>
            <w:rPr>
              <w:rFonts w:eastAsiaTheme="minorEastAsia"/>
              <w:noProof/>
              <w:kern w:val="2"/>
              <w:sz w:val="24"/>
              <w:szCs w:val="24"/>
              <w:lang w:eastAsia="en-GB"/>
              <w14:ligatures w14:val="standardContextual"/>
            </w:rPr>
          </w:pPr>
          <w:hyperlink w:anchor="_Toc210996926" w:history="1">
            <w:r w:rsidRPr="00760F60">
              <w:rPr>
                <w:rStyle w:val="Hyperlink"/>
                <w:noProof/>
              </w:rPr>
              <w:t>Inclusive Learning and Digital accessibility</w:t>
            </w:r>
            <w:r>
              <w:rPr>
                <w:noProof/>
                <w:webHidden/>
              </w:rPr>
              <w:tab/>
            </w:r>
            <w:r>
              <w:rPr>
                <w:noProof/>
                <w:webHidden/>
              </w:rPr>
              <w:fldChar w:fldCharType="begin"/>
            </w:r>
            <w:r>
              <w:rPr>
                <w:noProof/>
                <w:webHidden/>
              </w:rPr>
              <w:instrText xml:space="preserve"> PAGEREF _Toc210996926 \h </w:instrText>
            </w:r>
            <w:r>
              <w:rPr>
                <w:noProof/>
                <w:webHidden/>
              </w:rPr>
            </w:r>
            <w:r>
              <w:rPr>
                <w:noProof/>
                <w:webHidden/>
              </w:rPr>
              <w:fldChar w:fldCharType="separate"/>
            </w:r>
            <w:r>
              <w:rPr>
                <w:noProof/>
                <w:webHidden/>
              </w:rPr>
              <w:t>4</w:t>
            </w:r>
            <w:r>
              <w:rPr>
                <w:noProof/>
                <w:webHidden/>
              </w:rPr>
              <w:fldChar w:fldCharType="end"/>
            </w:r>
          </w:hyperlink>
        </w:p>
        <w:p w14:paraId="00FE2DE7" w14:textId="21880FCC" w:rsidR="007335A8" w:rsidRDefault="007335A8">
          <w:pPr>
            <w:pStyle w:val="TOC2"/>
            <w:tabs>
              <w:tab w:val="right" w:leader="dot" w:pos="10456"/>
            </w:tabs>
            <w:rPr>
              <w:rFonts w:eastAsiaTheme="minorEastAsia"/>
              <w:noProof/>
              <w:kern w:val="2"/>
              <w:sz w:val="24"/>
              <w:szCs w:val="24"/>
              <w:lang w:eastAsia="en-GB"/>
              <w14:ligatures w14:val="standardContextual"/>
            </w:rPr>
          </w:pPr>
          <w:hyperlink w:anchor="_Toc210996927" w:history="1">
            <w:r w:rsidRPr="00760F60">
              <w:rPr>
                <w:rStyle w:val="Hyperlink"/>
                <w:noProof/>
              </w:rPr>
              <w:t>Plan weekly study activities</w:t>
            </w:r>
            <w:r>
              <w:rPr>
                <w:noProof/>
                <w:webHidden/>
              </w:rPr>
              <w:tab/>
            </w:r>
            <w:r>
              <w:rPr>
                <w:noProof/>
                <w:webHidden/>
              </w:rPr>
              <w:fldChar w:fldCharType="begin"/>
            </w:r>
            <w:r>
              <w:rPr>
                <w:noProof/>
                <w:webHidden/>
              </w:rPr>
              <w:instrText xml:space="preserve"> PAGEREF _Toc210996927 \h </w:instrText>
            </w:r>
            <w:r>
              <w:rPr>
                <w:noProof/>
                <w:webHidden/>
              </w:rPr>
            </w:r>
            <w:r>
              <w:rPr>
                <w:noProof/>
                <w:webHidden/>
              </w:rPr>
              <w:fldChar w:fldCharType="separate"/>
            </w:r>
            <w:r>
              <w:rPr>
                <w:noProof/>
                <w:webHidden/>
              </w:rPr>
              <w:t>4</w:t>
            </w:r>
            <w:r>
              <w:rPr>
                <w:noProof/>
                <w:webHidden/>
              </w:rPr>
              <w:fldChar w:fldCharType="end"/>
            </w:r>
          </w:hyperlink>
        </w:p>
        <w:p w14:paraId="32339989" w14:textId="6BF1661C" w:rsidR="007335A8" w:rsidRDefault="007335A8">
          <w:pPr>
            <w:pStyle w:val="TOC2"/>
            <w:tabs>
              <w:tab w:val="right" w:leader="dot" w:pos="10456"/>
            </w:tabs>
            <w:rPr>
              <w:rFonts w:eastAsiaTheme="minorEastAsia"/>
              <w:noProof/>
              <w:kern w:val="2"/>
              <w:sz w:val="24"/>
              <w:szCs w:val="24"/>
              <w:lang w:eastAsia="en-GB"/>
              <w14:ligatures w14:val="standardContextual"/>
            </w:rPr>
          </w:pPr>
          <w:hyperlink w:anchor="_Toc210996928" w:history="1">
            <w:r w:rsidRPr="00760F60">
              <w:rPr>
                <w:rStyle w:val="Hyperlink"/>
                <w:noProof/>
              </w:rPr>
              <w:t>Student Induction and Communication</w:t>
            </w:r>
            <w:r>
              <w:rPr>
                <w:noProof/>
                <w:webHidden/>
              </w:rPr>
              <w:tab/>
            </w:r>
            <w:r>
              <w:rPr>
                <w:noProof/>
                <w:webHidden/>
              </w:rPr>
              <w:fldChar w:fldCharType="begin"/>
            </w:r>
            <w:r>
              <w:rPr>
                <w:noProof/>
                <w:webHidden/>
              </w:rPr>
              <w:instrText xml:space="preserve"> PAGEREF _Toc210996928 \h </w:instrText>
            </w:r>
            <w:r>
              <w:rPr>
                <w:noProof/>
                <w:webHidden/>
              </w:rPr>
            </w:r>
            <w:r>
              <w:rPr>
                <w:noProof/>
                <w:webHidden/>
              </w:rPr>
              <w:fldChar w:fldCharType="separate"/>
            </w:r>
            <w:r>
              <w:rPr>
                <w:noProof/>
                <w:webHidden/>
              </w:rPr>
              <w:t>4</w:t>
            </w:r>
            <w:r>
              <w:rPr>
                <w:noProof/>
                <w:webHidden/>
              </w:rPr>
              <w:fldChar w:fldCharType="end"/>
            </w:r>
          </w:hyperlink>
        </w:p>
        <w:p w14:paraId="0095F378" w14:textId="09E2F5B8" w:rsidR="007335A8" w:rsidRDefault="007335A8">
          <w:pPr>
            <w:pStyle w:val="TOC1"/>
            <w:tabs>
              <w:tab w:val="right" w:leader="dot" w:pos="10456"/>
            </w:tabs>
            <w:rPr>
              <w:rFonts w:eastAsiaTheme="minorEastAsia"/>
              <w:noProof/>
              <w:kern w:val="2"/>
              <w:sz w:val="24"/>
              <w:szCs w:val="24"/>
              <w:lang w:eastAsia="en-GB"/>
              <w14:ligatures w14:val="standardContextual"/>
            </w:rPr>
          </w:pPr>
          <w:hyperlink w:anchor="_Toc210996929" w:history="1">
            <w:r w:rsidRPr="00760F60">
              <w:rPr>
                <w:rStyle w:val="Hyperlink"/>
                <w:noProof/>
              </w:rPr>
              <w:t>Digital preparation</w:t>
            </w:r>
            <w:r>
              <w:rPr>
                <w:noProof/>
                <w:webHidden/>
              </w:rPr>
              <w:tab/>
            </w:r>
            <w:r>
              <w:rPr>
                <w:noProof/>
                <w:webHidden/>
              </w:rPr>
              <w:fldChar w:fldCharType="begin"/>
            </w:r>
            <w:r>
              <w:rPr>
                <w:noProof/>
                <w:webHidden/>
              </w:rPr>
              <w:instrText xml:space="preserve"> PAGEREF _Toc210996929 \h </w:instrText>
            </w:r>
            <w:r>
              <w:rPr>
                <w:noProof/>
                <w:webHidden/>
              </w:rPr>
            </w:r>
            <w:r>
              <w:rPr>
                <w:noProof/>
                <w:webHidden/>
              </w:rPr>
              <w:fldChar w:fldCharType="separate"/>
            </w:r>
            <w:r>
              <w:rPr>
                <w:noProof/>
                <w:webHidden/>
              </w:rPr>
              <w:t>5</w:t>
            </w:r>
            <w:r>
              <w:rPr>
                <w:noProof/>
                <w:webHidden/>
              </w:rPr>
              <w:fldChar w:fldCharType="end"/>
            </w:r>
          </w:hyperlink>
        </w:p>
        <w:p w14:paraId="13A9E148" w14:textId="048C05ED" w:rsidR="007335A8" w:rsidRDefault="007335A8">
          <w:pPr>
            <w:pStyle w:val="TOC2"/>
            <w:tabs>
              <w:tab w:val="right" w:leader="dot" w:pos="10456"/>
            </w:tabs>
            <w:rPr>
              <w:rFonts w:eastAsiaTheme="minorEastAsia"/>
              <w:noProof/>
              <w:kern w:val="2"/>
              <w:sz w:val="24"/>
              <w:szCs w:val="24"/>
              <w:lang w:eastAsia="en-GB"/>
              <w14:ligatures w14:val="standardContextual"/>
            </w:rPr>
          </w:pPr>
          <w:hyperlink w:anchor="_Toc210996930" w:history="1">
            <w:r w:rsidRPr="00760F60">
              <w:rPr>
                <w:rStyle w:val="Hyperlink"/>
                <w:noProof/>
              </w:rPr>
              <w:t>Prepare your Moodle space</w:t>
            </w:r>
            <w:r>
              <w:rPr>
                <w:noProof/>
                <w:webHidden/>
              </w:rPr>
              <w:tab/>
            </w:r>
            <w:r>
              <w:rPr>
                <w:noProof/>
                <w:webHidden/>
              </w:rPr>
              <w:fldChar w:fldCharType="begin"/>
            </w:r>
            <w:r>
              <w:rPr>
                <w:noProof/>
                <w:webHidden/>
              </w:rPr>
              <w:instrText xml:space="preserve"> PAGEREF _Toc210996930 \h </w:instrText>
            </w:r>
            <w:r>
              <w:rPr>
                <w:noProof/>
                <w:webHidden/>
              </w:rPr>
            </w:r>
            <w:r>
              <w:rPr>
                <w:noProof/>
                <w:webHidden/>
              </w:rPr>
              <w:fldChar w:fldCharType="separate"/>
            </w:r>
            <w:r>
              <w:rPr>
                <w:noProof/>
                <w:webHidden/>
              </w:rPr>
              <w:t>5</w:t>
            </w:r>
            <w:r>
              <w:rPr>
                <w:noProof/>
                <w:webHidden/>
              </w:rPr>
              <w:fldChar w:fldCharType="end"/>
            </w:r>
          </w:hyperlink>
        </w:p>
        <w:p w14:paraId="77343619" w14:textId="748BD084" w:rsidR="007335A8" w:rsidRDefault="007335A8">
          <w:pPr>
            <w:pStyle w:val="TOC2"/>
            <w:tabs>
              <w:tab w:val="right" w:leader="dot" w:pos="10456"/>
            </w:tabs>
            <w:rPr>
              <w:rFonts w:eastAsiaTheme="minorEastAsia"/>
              <w:noProof/>
              <w:kern w:val="2"/>
              <w:sz w:val="24"/>
              <w:szCs w:val="24"/>
              <w:lang w:eastAsia="en-GB"/>
              <w14:ligatures w14:val="standardContextual"/>
            </w:rPr>
          </w:pPr>
          <w:hyperlink w:anchor="_Toc210996931" w:history="1">
            <w:r w:rsidRPr="00760F60">
              <w:rPr>
                <w:rStyle w:val="Hyperlink"/>
                <w:noProof/>
              </w:rPr>
              <w:t>Lecture capture and video content</w:t>
            </w:r>
            <w:r>
              <w:rPr>
                <w:noProof/>
                <w:webHidden/>
              </w:rPr>
              <w:tab/>
            </w:r>
            <w:r>
              <w:rPr>
                <w:noProof/>
                <w:webHidden/>
              </w:rPr>
              <w:fldChar w:fldCharType="begin"/>
            </w:r>
            <w:r>
              <w:rPr>
                <w:noProof/>
                <w:webHidden/>
              </w:rPr>
              <w:instrText xml:space="preserve"> PAGEREF _Toc210996931 \h </w:instrText>
            </w:r>
            <w:r>
              <w:rPr>
                <w:noProof/>
                <w:webHidden/>
              </w:rPr>
            </w:r>
            <w:r>
              <w:rPr>
                <w:noProof/>
                <w:webHidden/>
              </w:rPr>
              <w:fldChar w:fldCharType="separate"/>
            </w:r>
            <w:r>
              <w:rPr>
                <w:noProof/>
                <w:webHidden/>
              </w:rPr>
              <w:t>6</w:t>
            </w:r>
            <w:r>
              <w:rPr>
                <w:noProof/>
                <w:webHidden/>
              </w:rPr>
              <w:fldChar w:fldCharType="end"/>
            </w:r>
          </w:hyperlink>
        </w:p>
        <w:p w14:paraId="290C4DDA" w14:textId="6E01A542" w:rsidR="007335A8" w:rsidRDefault="007335A8">
          <w:pPr>
            <w:pStyle w:val="TOC2"/>
            <w:tabs>
              <w:tab w:val="right" w:leader="dot" w:pos="10456"/>
            </w:tabs>
            <w:rPr>
              <w:rFonts w:eastAsiaTheme="minorEastAsia"/>
              <w:noProof/>
              <w:kern w:val="2"/>
              <w:sz w:val="24"/>
              <w:szCs w:val="24"/>
              <w:lang w:eastAsia="en-GB"/>
              <w14:ligatures w14:val="standardContextual"/>
            </w:rPr>
          </w:pPr>
          <w:hyperlink w:anchor="_Toc210996932" w:history="1">
            <w:r w:rsidRPr="00760F60">
              <w:rPr>
                <w:rStyle w:val="Hyperlink"/>
                <w:noProof/>
              </w:rPr>
              <w:t>Synchronous online learning</w:t>
            </w:r>
            <w:r>
              <w:rPr>
                <w:noProof/>
                <w:webHidden/>
              </w:rPr>
              <w:tab/>
            </w:r>
            <w:r>
              <w:rPr>
                <w:noProof/>
                <w:webHidden/>
              </w:rPr>
              <w:fldChar w:fldCharType="begin"/>
            </w:r>
            <w:r>
              <w:rPr>
                <w:noProof/>
                <w:webHidden/>
              </w:rPr>
              <w:instrText xml:space="preserve"> PAGEREF _Toc210996932 \h </w:instrText>
            </w:r>
            <w:r>
              <w:rPr>
                <w:noProof/>
                <w:webHidden/>
              </w:rPr>
            </w:r>
            <w:r>
              <w:rPr>
                <w:noProof/>
                <w:webHidden/>
              </w:rPr>
              <w:fldChar w:fldCharType="separate"/>
            </w:r>
            <w:r>
              <w:rPr>
                <w:noProof/>
                <w:webHidden/>
              </w:rPr>
              <w:t>6</w:t>
            </w:r>
            <w:r>
              <w:rPr>
                <w:noProof/>
                <w:webHidden/>
              </w:rPr>
              <w:fldChar w:fldCharType="end"/>
            </w:r>
          </w:hyperlink>
        </w:p>
        <w:p w14:paraId="581365E8" w14:textId="7BFB6473" w:rsidR="007335A8" w:rsidRDefault="007335A8">
          <w:pPr>
            <w:pStyle w:val="TOC1"/>
            <w:tabs>
              <w:tab w:val="right" w:leader="dot" w:pos="10456"/>
            </w:tabs>
            <w:rPr>
              <w:rFonts w:eastAsiaTheme="minorEastAsia"/>
              <w:noProof/>
              <w:kern w:val="2"/>
              <w:sz w:val="24"/>
              <w:szCs w:val="24"/>
              <w:lang w:eastAsia="en-GB"/>
              <w14:ligatures w14:val="standardContextual"/>
            </w:rPr>
          </w:pPr>
          <w:hyperlink w:anchor="_Toc210996933" w:history="1">
            <w:r w:rsidRPr="00760F60">
              <w:rPr>
                <w:rStyle w:val="Hyperlink"/>
                <w:noProof/>
              </w:rPr>
              <w:t>Student Voice</w:t>
            </w:r>
            <w:r>
              <w:rPr>
                <w:noProof/>
                <w:webHidden/>
              </w:rPr>
              <w:tab/>
            </w:r>
            <w:r>
              <w:rPr>
                <w:noProof/>
                <w:webHidden/>
              </w:rPr>
              <w:fldChar w:fldCharType="begin"/>
            </w:r>
            <w:r>
              <w:rPr>
                <w:noProof/>
                <w:webHidden/>
              </w:rPr>
              <w:instrText xml:space="preserve"> PAGEREF _Toc210996933 \h </w:instrText>
            </w:r>
            <w:r>
              <w:rPr>
                <w:noProof/>
                <w:webHidden/>
              </w:rPr>
            </w:r>
            <w:r>
              <w:rPr>
                <w:noProof/>
                <w:webHidden/>
              </w:rPr>
              <w:fldChar w:fldCharType="separate"/>
            </w:r>
            <w:r>
              <w:rPr>
                <w:noProof/>
                <w:webHidden/>
              </w:rPr>
              <w:t>7</w:t>
            </w:r>
            <w:r>
              <w:rPr>
                <w:noProof/>
                <w:webHidden/>
              </w:rPr>
              <w:fldChar w:fldCharType="end"/>
            </w:r>
          </w:hyperlink>
        </w:p>
        <w:p w14:paraId="44359F84" w14:textId="7B395A95" w:rsidR="00864A68" w:rsidRDefault="00864A68" w:rsidP="00864A68">
          <w:pPr>
            <w:rPr>
              <w:rFonts w:eastAsiaTheme="minorEastAsia"/>
              <w:b/>
              <w:bCs/>
              <w:noProof/>
            </w:rPr>
          </w:pPr>
          <w:r>
            <w:rPr>
              <w:b/>
              <w:bCs/>
              <w:noProof/>
            </w:rPr>
            <w:fldChar w:fldCharType="end"/>
          </w:r>
        </w:p>
      </w:sdtContent>
    </w:sdt>
    <w:p w14:paraId="58355162" w14:textId="77777777" w:rsidR="00864A68" w:rsidRPr="00F25D14" w:rsidRDefault="00864A68" w:rsidP="00864A68">
      <w:pPr>
        <w:rPr>
          <w:rFonts w:eastAsiaTheme="minorEastAsia"/>
          <w:b/>
          <w:bCs/>
          <w:noProof/>
        </w:rPr>
      </w:pPr>
      <w:r w:rsidRPr="001915C2">
        <w:t>Please </w:t>
      </w:r>
      <w:hyperlink r:id="rId13" w:tgtFrame="_blank" w:history="1">
        <w:r w:rsidRPr="001915C2">
          <w:rPr>
            <w:rStyle w:val="Hyperlink"/>
          </w:rPr>
          <w:t>provide some feedback</w:t>
        </w:r>
      </w:hyperlink>
      <w:r w:rsidRPr="001915C2">
        <w:t> to help us improve this resource.</w:t>
      </w:r>
    </w:p>
    <w:tbl>
      <w:tblPr>
        <w:tblStyle w:val="PlainTable1"/>
        <w:tblW w:w="10343" w:type="dxa"/>
        <w:tblLayout w:type="fixed"/>
        <w:tblLook w:val="06A0" w:firstRow="1" w:lastRow="0" w:firstColumn="1" w:lastColumn="0" w:noHBand="1" w:noVBand="1"/>
      </w:tblPr>
      <w:tblGrid>
        <w:gridCol w:w="10343"/>
      </w:tblGrid>
      <w:tr w:rsidR="6F45094B" w14:paraId="0CA7F62C" w14:textId="77777777" w:rsidTr="2D966768">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53444330" w14:textId="77CCE732" w:rsidR="6F45094B" w:rsidRPr="00506AEB" w:rsidRDefault="6F45094B" w:rsidP="5E54D64C">
            <w:pPr>
              <w:spacing w:before="120" w:after="120"/>
              <w:rPr>
                <w:rStyle w:val="Heading1Char"/>
                <w:b w:val="0"/>
                <w:bCs w:val="0"/>
              </w:rPr>
            </w:pPr>
            <w:r>
              <w:lastRenderedPageBreak/>
              <w:br w:type="page"/>
            </w:r>
            <w:bookmarkStart w:id="11" w:name="_Toc210996922"/>
            <w:r w:rsidR="59A7EC62" w:rsidRPr="00EA6572">
              <w:rPr>
                <w:rStyle w:val="Heading1Char"/>
                <w:b w:val="0"/>
                <w:bCs w:val="0"/>
              </w:rPr>
              <w:t>Course Design</w:t>
            </w:r>
            <w:bookmarkEnd w:id="11"/>
            <w:r w:rsidRPr="00506AEB">
              <w:rPr>
                <w:noProof/>
              </w:rPr>
              <w:drawing>
                <wp:anchor distT="0" distB="0" distL="114300" distR="114300" simplePos="0" relativeHeight="251658241" behindDoc="0" locked="0" layoutInCell="1" allowOverlap="1" wp14:anchorId="0AE2B4F9" wp14:editId="173227BB">
                  <wp:simplePos x="0" y="0"/>
                  <wp:positionH relativeFrom="column">
                    <wp:align>left</wp:align>
                  </wp:positionH>
                  <wp:positionV relativeFrom="paragraph">
                    <wp:posOffset>0</wp:posOffset>
                  </wp:positionV>
                  <wp:extent cx="622032" cy="628650"/>
                  <wp:effectExtent l="0" t="0" r="0" b="0"/>
                  <wp:wrapSquare wrapText="bothSides"/>
                  <wp:docPr id="13479889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88945" name="Picture 134798894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rcRect/>
                          <a:stretch>
                            <a:fillRect/>
                          </a:stretch>
                        </pic:blipFill>
                        <pic:spPr>
                          <a:xfrm>
                            <a:off x="0" y="0"/>
                            <a:ext cx="622032" cy="628650"/>
                          </a:xfrm>
                          <a:prstGeom prst="rect">
                            <a:avLst/>
                          </a:prstGeom>
                        </pic:spPr>
                      </pic:pic>
                    </a:graphicData>
                  </a:graphic>
                  <wp14:sizeRelH relativeFrom="page">
                    <wp14:pctWidth>0</wp14:pctWidth>
                  </wp14:sizeRelH>
                  <wp14:sizeRelV relativeFrom="page">
                    <wp14:pctHeight>0</wp14:pctHeight>
                  </wp14:sizeRelV>
                </wp:anchor>
              </w:drawing>
            </w:r>
          </w:p>
        </w:tc>
      </w:tr>
      <w:tr w:rsidR="790767F7" w14:paraId="20A32F44" w14:textId="77777777" w:rsidTr="2D966768">
        <w:trPr>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734C39D4" w14:textId="41CB57A9" w:rsidR="790767F7" w:rsidRPr="004D6756" w:rsidRDefault="39C920C5">
            <w:pPr>
              <w:pStyle w:val="Heading2"/>
              <w:rPr>
                <w:b w:val="0"/>
                <w:bCs w:val="0"/>
              </w:rPr>
            </w:pPr>
            <w:bookmarkStart w:id="12" w:name="_Toc2006837409"/>
            <w:bookmarkStart w:id="13" w:name="_Toc210996923"/>
            <w:r>
              <w:rPr>
                <w:b w:val="0"/>
                <w:bCs w:val="0"/>
              </w:rPr>
              <w:t>Curriculum Design</w:t>
            </w:r>
            <w:bookmarkEnd w:id="12"/>
            <w:bookmarkEnd w:id="13"/>
          </w:p>
          <w:p w14:paraId="31084363" w14:textId="51340E8A" w:rsidR="00EA7C51" w:rsidRPr="004D6756" w:rsidRDefault="0B6B1B3B" w:rsidP="25431225">
            <w:pPr>
              <w:spacing w:before="120" w:after="120"/>
              <w:rPr>
                <w:b w:val="0"/>
                <w:bCs w:val="0"/>
              </w:rPr>
            </w:pPr>
            <w:r>
              <w:rPr>
                <w:b w:val="0"/>
                <w:bCs w:val="0"/>
              </w:rPr>
              <w:t>Each course has a Director of Studies. They can answer questions about delivery</w:t>
            </w:r>
            <w:r w:rsidR="00E0492D">
              <w:rPr>
                <w:b w:val="0"/>
                <w:bCs w:val="0"/>
              </w:rPr>
              <w:t xml:space="preserve"> </w:t>
            </w:r>
            <w:r>
              <w:rPr>
                <w:b w:val="0"/>
                <w:bCs w:val="0"/>
              </w:rPr>
              <w:t>and processes for making changes to assessment and content. The following resources will help you to plan to deliver your unit</w:t>
            </w:r>
            <w:r w:rsidR="0ACA324D">
              <w:rPr>
                <w:b w:val="0"/>
                <w:bCs w:val="0"/>
              </w:rPr>
              <w:t xml:space="preserve"> in the context of the </w:t>
            </w:r>
            <w:r w:rsidR="1973A829">
              <w:rPr>
                <w:b w:val="0"/>
                <w:bCs w:val="0"/>
              </w:rPr>
              <w:t>whole course</w:t>
            </w:r>
          </w:p>
        </w:tc>
      </w:tr>
      <w:tr w:rsidR="005B6EE0" w14:paraId="74B2A2C9" w14:textId="77777777" w:rsidTr="2D966768">
        <w:trPr>
          <w:trHeight w:val="575"/>
        </w:trPr>
        <w:tc>
          <w:tcPr>
            <w:cnfStyle w:val="001000000000" w:firstRow="0" w:lastRow="0" w:firstColumn="1" w:lastColumn="0" w:oddVBand="0" w:evenVBand="0" w:oddHBand="0" w:evenHBand="0" w:firstRowFirstColumn="0" w:firstRowLastColumn="0" w:lastRowFirstColumn="0" w:lastRowLastColumn="0"/>
            <w:tcW w:w="10343" w:type="dxa"/>
          </w:tcPr>
          <w:p w14:paraId="68D95584" w14:textId="3B9B17AE" w:rsidR="005B6EE0" w:rsidRDefault="00000000" w:rsidP="5E54D64C">
            <w:pPr>
              <w:spacing w:before="120" w:after="120"/>
              <w:rPr>
                <w:rFonts w:eastAsiaTheme="minorEastAsia"/>
                <w:color w:val="0563C1"/>
                <w:u w:val="single"/>
              </w:rPr>
            </w:pPr>
            <w:sdt>
              <w:sdtPr>
                <w:rPr>
                  <w:rFonts w:eastAsiaTheme="minorEastAsia"/>
                </w:rPr>
                <w:id w:val="-401984924"/>
                <w14:checkbox>
                  <w14:checked w14:val="0"/>
                  <w14:checkedState w14:val="2612" w14:font="MS Gothic"/>
                  <w14:uncheckedState w14:val="2610" w14:font="MS Gothic"/>
                </w14:checkbox>
              </w:sdtPr>
              <w:sdtContent>
                <w:r w:rsidR="008E292C">
                  <w:rPr>
                    <w:rFonts w:ascii="MS Gothic" w:eastAsia="MS Gothic" w:hAnsi="MS Gothic" w:hint="eastAsia"/>
                    <w:b w:val="0"/>
                    <w:bCs w:val="0"/>
                  </w:rPr>
                  <w:t>☐</w:t>
                </w:r>
              </w:sdtContent>
            </w:sdt>
            <w:r w:rsidR="008E292C" w:rsidRPr="5E54D64C">
              <w:rPr>
                <w:rFonts w:eastAsiaTheme="minorEastAsia"/>
                <w:b w:val="0"/>
                <w:bCs w:val="0"/>
              </w:rPr>
              <w:t xml:space="preserve"> </w:t>
            </w:r>
            <w:r w:rsidR="006D76D3">
              <w:rPr>
                <w:rFonts w:eastAsiaTheme="minorEastAsia"/>
                <w:b w:val="0"/>
                <w:bCs w:val="0"/>
              </w:rPr>
              <w:t xml:space="preserve">Get familiar with </w:t>
            </w:r>
            <w:r w:rsidR="00B21A20">
              <w:rPr>
                <w:rFonts w:eastAsiaTheme="minorEastAsia"/>
                <w:b w:val="0"/>
                <w:bCs w:val="0"/>
              </w:rPr>
              <w:t>our</w:t>
            </w:r>
            <w:r w:rsidR="006D76D3">
              <w:rPr>
                <w:rFonts w:eastAsiaTheme="minorEastAsia"/>
                <w:b w:val="0"/>
                <w:bCs w:val="0"/>
              </w:rPr>
              <w:t xml:space="preserve"> </w:t>
            </w:r>
            <w:hyperlink r:id="rId15" w:history="1">
              <w:r w:rsidR="006D76D3" w:rsidRPr="00805EEF">
                <w:rPr>
                  <w:rStyle w:val="Hyperlink"/>
                  <w:rFonts w:eastAsiaTheme="minorEastAsia"/>
                  <w:b w:val="0"/>
                  <w:bCs w:val="0"/>
                </w:rPr>
                <w:t>Curriculum Design principles</w:t>
              </w:r>
            </w:hyperlink>
          </w:p>
        </w:tc>
      </w:tr>
      <w:tr w:rsidR="00CC754E" w14:paraId="2DF263A1" w14:textId="77777777" w:rsidTr="2D966768">
        <w:trPr>
          <w:trHeight w:val="575"/>
        </w:trPr>
        <w:tc>
          <w:tcPr>
            <w:cnfStyle w:val="001000000000" w:firstRow="0" w:lastRow="0" w:firstColumn="1" w:lastColumn="0" w:oddVBand="0" w:evenVBand="0" w:oddHBand="0" w:evenHBand="0" w:firstRowFirstColumn="0" w:firstRowLastColumn="0" w:lastRowFirstColumn="0" w:lastRowLastColumn="0"/>
            <w:tcW w:w="10343" w:type="dxa"/>
          </w:tcPr>
          <w:p w14:paraId="5B091681" w14:textId="5E42DB81" w:rsidR="00E12D7E" w:rsidRDefault="00000000" w:rsidP="5E54D64C">
            <w:pPr>
              <w:spacing w:before="120" w:after="120"/>
              <w:rPr>
                <w:rStyle w:val="Hyperlink"/>
                <w:rFonts w:eastAsiaTheme="minorEastAsia"/>
                <w:b w:val="0"/>
                <w:bCs w:val="0"/>
              </w:rPr>
            </w:pPr>
            <w:sdt>
              <w:sdtPr>
                <w:rPr>
                  <w:rFonts w:eastAsiaTheme="minorEastAsia"/>
                  <w:color w:val="0563C1" w:themeColor="hyperlink"/>
                  <w:u w:val="single"/>
                </w:rPr>
                <w:id w:val="-2053995674"/>
                <w14:checkbox>
                  <w14:checked w14:val="0"/>
                  <w14:checkedState w14:val="2612" w14:font="MS Gothic"/>
                  <w14:uncheckedState w14:val="2610" w14:font="MS Gothic"/>
                </w14:checkbox>
              </w:sdtPr>
              <w:sdtContent>
                <w:r w:rsidR="008E292C">
                  <w:rPr>
                    <w:rFonts w:ascii="MS Gothic" w:eastAsia="MS Gothic" w:hAnsi="MS Gothic" w:hint="eastAsia"/>
                    <w:b w:val="0"/>
                    <w:bCs w:val="0"/>
                  </w:rPr>
                  <w:t>☐</w:t>
                </w:r>
              </w:sdtContent>
            </w:sdt>
            <w:r w:rsidR="11E70330" w:rsidRPr="5E54D64C">
              <w:rPr>
                <w:rFonts w:eastAsiaTheme="minorEastAsia"/>
                <w:b w:val="0"/>
                <w:bCs w:val="0"/>
              </w:rPr>
              <w:t xml:space="preserve"> Check </w:t>
            </w:r>
            <w:hyperlink r:id="rId16" w:history="1">
              <w:r w:rsidR="5C209D27" w:rsidRPr="5E54D64C">
                <w:rPr>
                  <w:rFonts w:eastAsiaTheme="minorEastAsia"/>
                  <w:b w:val="0"/>
                  <w:bCs w:val="0"/>
                </w:rPr>
                <w:t>Course and Unit Catalogue</w:t>
              </w:r>
              <w:r w:rsidR="5C209D27" w:rsidRPr="00496CD0">
                <w:rPr>
                  <w:b w:val="0"/>
                  <w:bCs w:val="0"/>
                </w:rPr>
                <w:t>s</w:t>
              </w:r>
            </w:hyperlink>
          </w:p>
          <w:p w14:paraId="7DCA6927" w14:textId="77777777" w:rsidR="00CC754E" w:rsidRDefault="00E12D7E" w:rsidP="4838CF48">
            <w:pPr>
              <w:spacing w:before="120" w:after="120"/>
            </w:pPr>
            <w:r w:rsidRPr="00E12D7E">
              <w:rPr>
                <w:b w:val="0"/>
                <w:bCs w:val="0"/>
              </w:rPr>
              <w:t xml:space="preserve">This </w:t>
            </w:r>
            <w:r w:rsidRPr="00FD7141">
              <w:rPr>
                <w:b w:val="0"/>
                <w:bCs w:val="0"/>
              </w:rPr>
              <w:t xml:space="preserve">will help you </w:t>
            </w:r>
            <w:r w:rsidR="00147833" w:rsidRPr="000A1F52">
              <w:rPr>
                <w:b w:val="0"/>
                <w:bCs w:val="0"/>
              </w:rPr>
              <w:t>to understand the structure of the course and where your unit(s) fit</w:t>
            </w:r>
            <w:r w:rsidR="00FD7141">
              <w:rPr>
                <w:b w:val="0"/>
                <w:bCs w:val="0"/>
              </w:rPr>
              <w:t>s</w:t>
            </w:r>
            <w:r w:rsidR="00147833" w:rsidRPr="000A1F52">
              <w:rPr>
                <w:b w:val="0"/>
                <w:bCs w:val="0"/>
              </w:rPr>
              <w:t xml:space="preserve"> within it</w:t>
            </w:r>
          </w:p>
          <w:p w14:paraId="5930F32E" w14:textId="45EBD3A8" w:rsidR="00B530FA" w:rsidRPr="00C96D61" w:rsidRDefault="00B530FA" w:rsidP="00B530FA">
            <w:pPr>
              <w:pStyle w:val="ListParagraph"/>
              <w:numPr>
                <w:ilvl w:val="0"/>
                <w:numId w:val="37"/>
              </w:numPr>
              <w:spacing w:before="120" w:after="120"/>
              <w:rPr>
                <w:b w:val="0"/>
                <w:bCs w:val="0"/>
              </w:rPr>
            </w:pPr>
            <w:r w:rsidRPr="00C96D61">
              <w:rPr>
                <w:b w:val="0"/>
                <w:bCs w:val="0"/>
              </w:rPr>
              <w:t xml:space="preserve">look at the Unit and </w:t>
            </w:r>
            <w:r w:rsidR="00223F68">
              <w:rPr>
                <w:b w:val="0"/>
                <w:bCs w:val="0"/>
              </w:rPr>
              <w:t>Course</w:t>
            </w:r>
            <w:r w:rsidR="00223F68" w:rsidRPr="00C96D61">
              <w:rPr>
                <w:b w:val="0"/>
                <w:bCs w:val="0"/>
              </w:rPr>
              <w:t xml:space="preserve"> </w:t>
            </w:r>
            <w:r w:rsidRPr="00C96D61">
              <w:rPr>
                <w:b w:val="0"/>
                <w:bCs w:val="0"/>
              </w:rPr>
              <w:t>Catalogue and talk to your Director of Studies </w:t>
            </w:r>
          </w:p>
          <w:p w14:paraId="18BE9629" w14:textId="34A10176" w:rsidR="00B530FA" w:rsidRDefault="00B530FA" w:rsidP="00B530FA">
            <w:pPr>
              <w:pStyle w:val="ListParagraph"/>
              <w:numPr>
                <w:ilvl w:val="0"/>
                <w:numId w:val="37"/>
              </w:numPr>
              <w:spacing w:before="120" w:after="120"/>
            </w:pPr>
            <w:r w:rsidRPr="00C96D61">
              <w:rPr>
                <w:b w:val="0"/>
                <w:bCs w:val="0"/>
              </w:rPr>
              <w:t>review the Course Intended Learning Outcomes</w:t>
            </w:r>
            <w:r w:rsidR="00496CD0">
              <w:rPr>
                <w:b w:val="0"/>
                <w:bCs w:val="0"/>
              </w:rPr>
              <w:t xml:space="preserve">, </w:t>
            </w:r>
            <w:r w:rsidRPr="00C96D61">
              <w:rPr>
                <w:b w:val="0"/>
                <w:bCs w:val="0"/>
              </w:rPr>
              <w:t>Course topic and skills map</w:t>
            </w:r>
            <w:r w:rsidR="00223F68">
              <w:rPr>
                <w:b w:val="0"/>
                <w:bCs w:val="0"/>
              </w:rPr>
              <w:t xml:space="preserve"> to see how your unit fits in</w:t>
            </w:r>
          </w:p>
          <w:p w14:paraId="4FC1EE0F" w14:textId="71B05B87" w:rsidR="00B530FA" w:rsidRPr="008E292C" w:rsidRDefault="00B530FA" w:rsidP="00B530FA">
            <w:pPr>
              <w:pStyle w:val="ListParagraph"/>
              <w:numPr>
                <w:ilvl w:val="0"/>
                <w:numId w:val="37"/>
              </w:numPr>
              <w:spacing w:before="120" w:after="120"/>
              <w:rPr>
                <w:b w:val="0"/>
                <w:bCs w:val="0"/>
              </w:rPr>
            </w:pPr>
            <w:r w:rsidRPr="00B530FA">
              <w:rPr>
                <w:b w:val="0"/>
                <w:bCs w:val="0"/>
              </w:rPr>
              <w:t>consider where you can reinforce course learning and connect between topics and skills</w:t>
            </w:r>
          </w:p>
          <w:p w14:paraId="25917A00" w14:textId="668C99D2" w:rsidR="005B6EE0" w:rsidRPr="0066051E" w:rsidRDefault="005B6EE0" w:rsidP="00B530FA">
            <w:pPr>
              <w:pStyle w:val="ListParagraph"/>
              <w:numPr>
                <w:ilvl w:val="0"/>
                <w:numId w:val="37"/>
              </w:numPr>
              <w:spacing w:before="120" w:after="120"/>
              <w:rPr>
                <w:b w:val="0"/>
                <w:bCs w:val="0"/>
              </w:rPr>
            </w:pPr>
            <w:r>
              <w:rPr>
                <w:b w:val="0"/>
                <w:bCs w:val="0"/>
              </w:rPr>
              <w:t xml:space="preserve">Review the </w:t>
            </w:r>
            <w:hyperlink r:id="rId17" w:history="1">
              <w:r w:rsidRPr="00845256">
                <w:rPr>
                  <w:rStyle w:val="Hyperlink"/>
                  <w:b w:val="0"/>
                  <w:bCs w:val="0"/>
                </w:rPr>
                <w:t>intended learning outcomes</w:t>
              </w:r>
            </w:hyperlink>
            <w:r w:rsidR="00C40614" w:rsidRPr="00B95CDE">
              <w:t xml:space="preserve"> </w:t>
            </w:r>
            <w:r w:rsidR="00C40614" w:rsidRPr="00B95CDE">
              <w:rPr>
                <w:b w:val="0"/>
                <w:bCs w:val="0"/>
              </w:rPr>
              <w:t xml:space="preserve">for </w:t>
            </w:r>
            <w:r w:rsidR="0061339B" w:rsidRPr="00B95CDE">
              <w:rPr>
                <w:b w:val="0"/>
                <w:bCs w:val="0"/>
              </w:rPr>
              <w:t xml:space="preserve">your </w:t>
            </w:r>
            <w:r w:rsidR="00C40614" w:rsidRPr="00B95CDE">
              <w:rPr>
                <w:b w:val="0"/>
                <w:bCs w:val="0"/>
              </w:rPr>
              <w:t>unit</w:t>
            </w:r>
          </w:p>
        </w:tc>
      </w:tr>
      <w:tr w:rsidR="00776351" w14:paraId="1429F81E" w14:textId="77777777" w:rsidTr="2D966768">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51781505" w14:textId="0E4B59EE" w:rsidR="00776351" w:rsidRPr="004D6756" w:rsidRDefault="00000000" w:rsidP="026892DD">
            <w:pPr>
              <w:spacing w:before="120" w:after="120"/>
              <w:rPr>
                <w:b w:val="0"/>
                <w:bCs w:val="0"/>
              </w:rPr>
            </w:pPr>
            <w:sdt>
              <w:sdtPr>
                <w:rPr>
                  <w:rFonts w:eastAsiaTheme="minorEastAsia"/>
                </w:rPr>
                <w:id w:val="-1000195919"/>
                <w:placeholder>
                  <w:docPart w:val="530C2B2419A748BFB9CE5ED964BBBC2D"/>
                </w:placeholder>
                <w14:checkbox>
                  <w14:checked w14:val="0"/>
                  <w14:checkedState w14:val="2612" w14:font="MS Gothic"/>
                  <w14:uncheckedState w14:val="2610" w14:font="MS Gothic"/>
                </w14:checkbox>
              </w:sdtPr>
              <w:sdtContent>
                <w:r w:rsidR="00776351" w:rsidRPr="004D6756">
                  <w:rPr>
                    <w:rFonts w:ascii="MS Gothic" w:eastAsia="MS Gothic" w:hAnsi="MS Gothic"/>
                    <w:b w:val="0"/>
                    <w:bCs w:val="0"/>
                  </w:rPr>
                  <w:t>☐</w:t>
                </w:r>
              </w:sdtContent>
            </w:sdt>
            <w:r w:rsidR="00776351" w:rsidRPr="004D6756">
              <w:rPr>
                <w:rFonts w:eastAsiaTheme="minorEastAsia"/>
                <w:b w:val="0"/>
                <w:bCs w:val="0"/>
              </w:rPr>
              <w:t xml:space="preserve"> </w:t>
            </w:r>
            <w:r w:rsidR="00776351" w:rsidRPr="004D6756">
              <w:rPr>
                <w:b w:val="0"/>
                <w:bCs w:val="0"/>
              </w:rPr>
              <w:t xml:space="preserve">Review </w:t>
            </w:r>
            <w:hyperlink r:id="rId18" w:anchor="seeing-the-results">
              <w:r w:rsidR="003B5E91">
                <w:rPr>
                  <w:rStyle w:val="Hyperlink"/>
                  <w:b w:val="0"/>
                  <w:bCs w:val="0"/>
                </w:rPr>
                <w:t>O</w:t>
              </w:r>
              <w:r w:rsidR="00776351" w:rsidRPr="004D6756">
                <w:rPr>
                  <w:rStyle w:val="Hyperlink"/>
                  <w:b w:val="0"/>
                  <w:bCs w:val="0"/>
                </w:rPr>
                <w:t xml:space="preserve">nline </w:t>
              </w:r>
              <w:r w:rsidR="003B5E91">
                <w:rPr>
                  <w:rStyle w:val="Hyperlink"/>
                  <w:b w:val="0"/>
                  <w:bCs w:val="0"/>
                </w:rPr>
                <w:t>U</w:t>
              </w:r>
              <w:r w:rsidR="00776351" w:rsidRPr="004D6756">
                <w:rPr>
                  <w:rStyle w:val="Hyperlink"/>
                  <w:b w:val="0"/>
                  <w:bCs w:val="0"/>
                </w:rPr>
                <w:t xml:space="preserve">nit </w:t>
              </w:r>
              <w:r w:rsidR="003B5E91">
                <w:rPr>
                  <w:rStyle w:val="Hyperlink"/>
                  <w:b w:val="0"/>
                  <w:bCs w:val="0"/>
                </w:rPr>
                <w:t>E</w:t>
              </w:r>
              <w:r w:rsidR="00776351" w:rsidRPr="004D6756">
                <w:rPr>
                  <w:rStyle w:val="Hyperlink"/>
                  <w:b w:val="0"/>
                  <w:bCs w:val="0"/>
                </w:rPr>
                <w:t>valuation</w:t>
              </w:r>
              <w:r w:rsidR="00924B4B">
                <w:rPr>
                  <w:rStyle w:val="Hyperlink"/>
                  <w:b w:val="0"/>
                  <w:bCs w:val="0"/>
                </w:rPr>
                <w:t xml:space="preserve"> results</w:t>
              </w:r>
            </w:hyperlink>
          </w:p>
        </w:tc>
      </w:tr>
      <w:tr w:rsidR="009F058A" w14:paraId="02668CD4" w14:textId="77777777" w:rsidTr="2D966768">
        <w:trPr>
          <w:trHeight w:val="563"/>
        </w:trPr>
        <w:tc>
          <w:tcPr>
            <w:cnfStyle w:val="001000000000" w:firstRow="0" w:lastRow="0" w:firstColumn="1" w:lastColumn="0" w:oddVBand="0" w:evenVBand="0" w:oddHBand="0" w:evenHBand="0" w:firstRowFirstColumn="0" w:firstRowLastColumn="0" w:lastRowFirstColumn="0" w:lastRowLastColumn="0"/>
            <w:tcW w:w="10343" w:type="dxa"/>
          </w:tcPr>
          <w:p w14:paraId="6B1E3F12" w14:textId="659553FD" w:rsidR="009F058A" w:rsidRPr="004D6756" w:rsidRDefault="00000000" w:rsidP="003D29EE">
            <w:pPr>
              <w:spacing w:before="120" w:after="120"/>
            </w:pPr>
            <w:sdt>
              <w:sdtPr>
                <w:rPr>
                  <w:rFonts w:eastAsiaTheme="minorEastAsia"/>
                </w:rPr>
                <w:id w:val="1486054982"/>
                <w:placeholder>
                  <w:docPart w:val="7DBB1762ED954CA4AD4F13C8FD0053FE"/>
                </w:placeholder>
                <w14:checkbox>
                  <w14:checked w14:val="0"/>
                  <w14:checkedState w14:val="2612" w14:font="MS Gothic"/>
                  <w14:uncheckedState w14:val="2610" w14:font="MS Gothic"/>
                </w14:checkbox>
              </w:sdtPr>
              <w:sdtContent>
                <w:r w:rsidR="009F058A" w:rsidRPr="00C32F09">
                  <w:rPr>
                    <w:rFonts w:ascii="MS Gothic" w:eastAsia="MS Gothic" w:hAnsi="MS Gothic"/>
                    <w:b w:val="0"/>
                    <w:bCs w:val="0"/>
                  </w:rPr>
                  <w:t>☐</w:t>
                </w:r>
              </w:sdtContent>
            </w:sdt>
            <w:r w:rsidR="009F058A" w:rsidRPr="00C32F09">
              <w:rPr>
                <w:rFonts w:eastAsiaTheme="minorEastAsia"/>
                <w:b w:val="0"/>
                <w:bCs w:val="0"/>
              </w:rPr>
              <w:t xml:space="preserve"> </w:t>
            </w:r>
            <w:r w:rsidR="009F058A" w:rsidRPr="00C32F09">
              <w:rPr>
                <w:b w:val="0"/>
                <w:bCs w:val="0"/>
              </w:rPr>
              <w:t>Look</w:t>
            </w:r>
            <w:r w:rsidR="009F058A" w:rsidRPr="007C6AAE">
              <w:rPr>
                <w:b w:val="0"/>
                <w:bCs w:val="0"/>
              </w:rPr>
              <w:t xml:space="preserve"> at the </w:t>
            </w:r>
            <w:hyperlink r:id="rId19" w:history="1">
              <w:r w:rsidR="00593465" w:rsidRPr="00F2331B">
                <w:rPr>
                  <w:rStyle w:val="Hyperlink"/>
                  <w:b w:val="0"/>
                  <w:bCs w:val="0"/>
                </w:rPr>
                <w:t xml:space="preserve">Blended </w:t>
              </w:r>
              <w:r w:rsidR="000C721D" w:rsidRPr="00F2331B">
                <w:rPr>
                  <w:rStyle w:val="Hyperlink"/>
                  <w:b w:val="0"/>
                  <w:bCs w:val="0"/>
                </w:rPr>
                <w:t>teaching delivery principles</w:t>
              </w:r>
            </w:hyperlink>
          </w:p>
        </w:tc>
      </w:tr>
      <w:tr w:rsidR="00BA6447" w14:paraId="37AE7B9B" w14:textId="77777777" w:rsidTr="2D966768">
        <w:trPr>
          <w:trHeight w:val="563"/>
        </w:trPr>
        <w:tc>
          <w:tcPr>
            <w:cnfStyle w:val="001000000000" w:firstRow="0" w:lastRow="0" w:firstColumn="1" w:lastColumn="0" w:oddVBand="0" w:evenVBand="0" w:oddHBand="0" w:evenHBand="0" w:firstRowFirstColumn="0" w:firstRowLastColumn="0" w:lastRowFirstColumn="0" w:lastRowLastColumn="0"/>
            <w:tcW w:w="10343" w:type="dxa"/>
          </w:tcPr>
          <w:p w14:paraId="4550F91C" w14:textId="24E819AE" w:rsidR="00BA6447" w:rsidRPr="00F40BE2" w:rsidRDefault="00000000" w:rsidP="026892DD">
            <w:pPr>
              <w:spacing w:before="120" w:after="120"/>
              <w:rPr>
                <w:rFonts w:eastAsiaTheme="minorEastAsia"/>
                <w:b w:val="0"/>
                <w:bCs w:val="0"/>
              </w:rPr>
            </w:pPr>
            <w:sdt>
              <w:sdtPr>
                <w:rPr>
                  <w:rFonts w:eastAsiaTheme="minorEastAsia"/>
                </w:rPr>
                <w:id w:val="-96566888"/>
                <w:placeholder>
                  <w:docPart w:val="69B86D1434D841BEAAAB6BFAB242666E"/>
                </w:placeholder>
                <w14:checkbox>
                  <w14:checked w14:val="0"/>
                  <w14:checkedState w14:val="2612" w14:font="MS Gothic"/>
                  <w14:uncheckedState w14:val="2610" w14:font="MS Gothic"/>
                </w14:checkbox>
              </w:sdtPr>
              <w:sdtContent>
                <w:r w:rsidR="00783224" w:rsidRPr="00BD0406">
                  <w:rPr>
                    <w:rFonts w:ascii="MS Gothic" w:eastAsia="MS Gothic" w:hAnsi="MS Gothic"/>
                    <w:b w:val="0"/>
                    <w:bCs w:val="0"/>
                  </w:rPr>
                  <w:t>☐</w:t>
                </w:r>
              </w:sdtContent>
            </w:sdt>
            <w:r w:rsidR="00783224">
              <w:rPr>
                <w:rFonts w:eastAsiaTheme="minorEastAsia"/>
              </w:rPr>
              <w:t xml:space="preserve"> </w:t>
            </w:r>
            <w:r w:rsidR="00904EBF" w:rsidRPr="00F40BE2">
              <w:rPr>
                <w:rFonts w:eastAsiaTheme="minorEastAsia"/>
                <w:b w:val="0"/>
                <w:bCs w:val="0"/>
              </w:rPr>
              <w:t>Check with your Director of Studies if</w:t>
            </w:r>
            <w:r w:rsidR="003455F5" w:rsidRPr="00F40BE2">
              <w:rPr>
                <w:rFonts w:eastAsiaTheme="minorEastAsia"/>
                <w:b w:val="0"/>
                <w:bCs w:val="0"/>
              </w:rPr>
              <w:t xml:space="preserve"> your unit needs to include </w:t>
            </w:r>
            <w:r w:rsidR="003455F5" w:rsidRPr="00646843">
              <w:rPr>
                <w:rFonts w:eastAsiaTheme="minorEastAsia"/>
                <w:b w:val="0"/>
                <w:bCs w:val="0"/>
              </w:rPr>
              <w:t>Library</w:t>
            </w:r>
            <w:r w:rsidR="003455F5" w:rsidRPr="007C4CF0">
              <w:rPr>
                <w:rFonts w:eastAsiaTheme="minorEastAsia"/>
                <w:b w:val="0"/>
                <w:bCs w:val="0"/>
              </w:rPr>
              <w:t xml:space="preserve"> and </w:t>
            </w:r>
            <w:r w:rsidR="003455F5" w:rsidRPr="00646843">
              <w:rPr>
                <w:rFonts w:eastAsiaTheme="minorEastAsia"/>
                <w:b w:val="0"/>
                <w:bCs w:val="0"/>
              </w:rPr>
              <w:t>Skills Centre</w:t>
            </w:r>
            <w:r w:rsidR="003455F5" w:rsidRPr="00F40BE2">
              <w:rPr>
                <w:rFonts w:eastAsiaTheme="minorEastAsia"/>
                <w:b w:val="0"/>
                <w:bCs w:val="0"/>
              </w:rPr>
              <w:t xml:space="preserve"> sessions </w:t>
            </w:r>
          </w:p>
          <w:p w14:paraId="215E3F48" w14:textId="435E1428" w:rsidR="003455F5" w:rsidRPr="00150533" w:rsidRDefault="00150533" w:rsidP="026892DD">
            <w:pPr>
              <w:spacing w:before="120" w:after="120"/>
              <w:rPr>
                <w:rFonts w:eastAsiaTheme="minorEastAsia"/>
              </w:rPr>
            </w:pPr>
            <w:r w:rsidRPr="00F40BE2">
              <w:rPr>
                <w:b w:val="0"/>
                <w:bCs w:val="0"/>
              </w:rPr>
              <w:t xml:space="preserve">Liaise with your Director of Studies to find out what is covered at </w:t>
            </w:r>
            <w:r w:rsidR="00C76E56">
              <w:rPr>
                <w:b w:val="0"/>
                <w:bCs w:val="0"/>
              </w:rPr>
              <w:t>course</w:t>
            </w:r>
            <w:r w:rsidRPr="00F40BE2">
              <w:rPr>
                <w:b w:val="0"/>
                <w:bCs w:val="0"/>
              </w:rPr>
              <w:t xml:space="preserve"> level and when, and think about when to signpost these sessions from your unit</w:t>
            </w:r>
          </w:p>
        </w:tc>
      </w:tr>
      <w:tr w:rsidR="00A138DB" w14:paraId="25A5AAFD" w14:textId="77777777" w:rsidTr="2D966768">
        <w:trPr>
          <w:trHeight w:val="563"/>
        </w:trPr>
        <w:tc>
          <w:tcPr>
            <w:cnfStyle w:val="001000000000" w:firstRow="0" w:lastRow="0" w:firstColumn="1" w:lastColumn="0" w:oddVBand="0" w:evenVBand="0" w:oddHBand="0" w:evenHBand="0" w:firstRowFirstColumn="0" w:firstRowLastColumn="0" w:lastRowFirstColumn="0" w:lastRowLastColumn="0"/>
            <w:tcW w:w="10343" w:type="dxa"/>
          </w:tcPr>
          <w:p w14:paraId="5F9D7D81" w14:textId="77777777" w:rsidR="00A138DB" w:rsidRPr="007C4CF0" w:rsidRDefault="00A138DB" w:rsidP="00A138DB">
            <w:pPr>
              <w:spacing w:before="120" w:after="120"/>
              <w:rPr>
                <w:b w:val="0"/>
                <w:bCs w:val="0"/>
              </w:rPr>
            </w:pPr>
            <w:r w:rsidRPr="007C4CF0">
              <w:rPr>
                <w:b w:val="0"/>
                <w:bCs w:val="0"/>
              </w:rPr>
              <w:t xml:space="preserve">The University provides a range of support services to help students succeed on their course. It is important to ensure that students know what these are and how and when to use them. </w:t>
            </w:r>
          </w:p>
          <w:p w14:paraId="0D502348" w14:textId="3D89B971" w:rsidR="006930CD" w:rsidRPr="007C4CF0" w:rsidRDefault="006930CD" w:rsidP="00A138DB">
            <w:pPr>
              <w:spacing w:before="120" w:after="120"/>
              <w:rPr>
                <w:rFonts w:eastAsiaTheme="minorEastAsia"/>
                <w:b w:val="0"/>
                <w:bCs w:val="0"/>
              </w:rPr>
            </w:pPr>
            <w:r w:rsidRPr="007C4CF0">
              <w:rPr>
                <w:rFonts w:ascii="MS Gothic" w:eastAsia="MS Gothic" w:hAnsi="MS Gothic"/>
                <w:b w:val="0"/>
                <w:bCs w:val="0"/>
              </w:rPr>
              <w:t xml:space="preserve">☐ </w:t>
            </w:r>
            <w:r w:rsidRPr="007C4CF0">
              <w:rPr>
                <w:rFonts w:eastAsiaTheme="minorEastAsia"/>
                <w:b w:val="0"/>
                <w:bCs w:val="0"/>
              </w:rPr>
              <w:t xml:space="preserve">Check the </w:t>
            </w:r>
            <w:r w:rsidR="00162B26">
              <w:rPr>
                <w:rFonts w:eastAsiaTheme="minorEastAsia"/>
                <w:b w:val="0"/>
                <w:bCs w:val="0"/>
              </w:rPr>
              <w:t>course</w:t>
            </w:r>
            <w:r w:rsidRPr="007C4CF0">
              <w:rPr>
                <w:rFonts w:eastAsiaTheme="minorEastAsia"/>
                <w:b w:val="0"/>
                <w:bCs w:val="0"/>
              </w:rPr>
              <w:t xml:space="preserve"> and unit handbooks for which services are already signposted</w:t>
            </w:r>
          </w:p>
          <w:p w14:paraId="407654FE" w14:textId="16A75CBB" w:rsidR="006930CD" w:rsidRPr="007C4CF0" w:rsidRDefault="006930CD" w:rsidP="00A138DB">
            <w:pPr>
              <w:spacing w:before="120" w:after="120"/>
              <w:rPr>
                <w:b w:val="0"/>
                <w:bCs w:val="0"/>
              </w:rPr>
            </w:pPr>
            <w:r w:rsidRPr="007C4CF0">
              <w:rPr>
                <w:rFonts w:ascii="MS Gothic" w:eastAsia="MS Gothic" w:hAnsi="MS Gothic"/>
                <w:b w:val="0"/>
                <w:bCs w:val="0"/>
              </w:rPr>
              <w:t>☐</w:t>
            </w:r>
            <w:r w:rsidRPr="007C4CF0">
              <w:rPr>
                <w:rFonts w:eastAsiaTheme="minorEastAsia"/>
                <w:b w:val="0"/>
                <w:bCs w:val="0"/>
              </w:rPr>
              <w:t xml:space="preserve"> </w:t>
            </w:r>
            <w:r w:rsidRPr="007C4CF0">
              <w:rPr>
                <w:b w:val="0"/>
                <w:bCs w:val="0"/>
              </w:rPr>
              <w:t>Plan how and when you will remind students about these resources throughout your unit</w:t>
            </w:r>
          </w:p>
          <w:p w14:paraId="37E4B6A6" w14:textId="3BD37757" w:rsidR="00A138DB" w:rsidRPr="007C4CF0" w:rsidRDefault="00A604E9" w:rsidP="00A138DB">
            <w:pPr>
              <w:spacing w:before="120" w:after="120"/>
              <w:rPr>
                <w:rFonts w:eastAsiaTheme="minorEastAsia"/>
                <w:b w:val="0"/>
                <w:bCs w:val="0"/>
              </w:rPr>
            </w:pPr>
            <w:r w:rsidRPr="007C4CF0">
              <w:rPr>
                <w:rFonts w:eastAsiaTheme="minorEastAsia"/>
                <w:b w:val="0"/>
                <w:bCs w:val="0"/>
              </w:rPr>
              <w:t>Support services for students include</w:t>
            </w:r>
          </w:p>
          <w:p w14:paraId="73850663" w14:textId="3BCCFAA9" w:rsidR="00ED29B5" w:rsidRPr="003A10C7" w:rsidRDefault="00ED29B5" w:rsidP="00A138DB">
            <w:pPr>
              <w:pStyle w:val="ListParagraph"/>
              <w:numPr>
                <w:ilvl w:val="0"/>
                <w:numId w:val="38"/>
              </w:numPr>
              <w:spacing w:before="120" w:after="120"/>
              <w:rPr>
                <w:rFonts w:eastAsiaTheme="minorEastAsia"/>
                <w:b w:val="0"/>
                <w:bCs w:val="0"/>
              </w:rPr>
            </w:pPr>
            <w:hyperlink r:id="rId20" w:history="1">
              <w:r w:rsidRPr="003A10C7">
                <w:rPr>
                  <w:rStyle w:val="Hyperlink"/>
                  <w:b w:val="0"/>
                  <w:bCs w:val="0"/>
                </w:rPr>
                <w:t>Library</w:t>
              </w:r>
            </w:hyperlink>
          </w:p>
          <w:p w14:paraId="2834BD6A" w14:textId="52B13691" w:rsidR="00ED29B5" w:rsidRPr="005F2C90" w:rsidRDefault="00ED29B5" w:rsidP="00A138DB">
            <w:pPr>
              <w:pStyle w:val="ListParagraph"/>
              <w:numPr>
                <w:ilvl w:val="0"/>
                <w:numId w:val="38"/>
              </w:numPr>
              <w:spacing w:before="120" w:after="120"/>
              <w:rPr>
                <w:rFonts w:eastAsiaTheme="minorEastAsia"/>
                <w:b w:val="0"/>
                <w:bCs w:val="0"/>
              </w:rPr>
            </w:pPr>
            <w:hyperlink r:id="rId21" w:history="1">
              <w:r w:rsidRPr="005F2C90">
                <w:rPr>
                  <w:rStyle w:val="Hyperlink"/>
                  <w:b w:val="0"/>
                  <w:bCs w:val="0"/>
                </w:rPr>
                <w:t>Skills Centre</w:t>
              </w:r>
            </w:hyperlink>
          </w:p>
          <w:p w14:paraId="4FA235DC" w14:textId="63E2BDB2" w:rsidR="00A138DB" w:rsidRPr="005F1E7C" w:rsidRDefault="00A138DB" w:rsidP="00A138DB">
            <w:pPr>
              <w:pStyle w:val="ListParagraph"/>
              <w:numPr>
                <w:ilvl w:val="0"/>
                <w:numId w:val="38"/>
              </w:numPr>
              <w:spacing w:before="120" w:after="120"/>
              <w:rPr>
                <w:rFonts w:eastAsiaTheme="minorEastAsia"/>
                <w:b w:val="0"/>
                <w:bCs w:val="0"/>
              </w:rPr>
            </w:pPr>
            <w:hyperlink r:id="rId22">
              <w:r w:rsidRPr="005F1E7C">
                <w:rPr>
                  <w:rStyle w:val="Hyperlink"/>
                  <w:rFonts w:eastAsiaTheme="minorEastAsia"/>
                  <w:b w:val="0"/>
                  <w:bCs w:val="0"/>
                </w:rPr>
                <w:t>Student S</w:t>
              </w:r>
              <w:r w:rsidR="00234A3B">
                <w:rPr>
                  <w:rStyle w:val="Hyperlink"/>
                  <w:rFonts w:eastAsiaTheme="minorEastAsia"/>
                  <w:b w:val="0"/>
                  <w:bCs w:val="0"/>
                </w:rPr>
                <w:t>upport</w:t>
              </w:r>
            </w:hyperlink>
          </w:p>
          <w:p w14:paraId="1CF9080C" w14:textId="5ACBC669" w:rsidR="00A138DB" w:rsidRPr="005F1E7C" w:rsidRDefault="00A138DB" w:rsidP="00A138DB">
            <w:pPr>
              <w:pStyle w:val="ListParagraph"/>
              <w:numPr>
                <w:ilvl w:val="0"/>
                <w:numId w:val="38"/>
              </w:numPr>
              <w:spacing w:before="120" w:after="120"/>
              <w:rPr>
                <w:rFonts w:eastAsiaTheme="minorEastAsia"/>
                <w:b w:val="0"/>
                <w:bCs w:val="0"/>
              </w:rPr>
            </w:pPr>
            <w:hyperlink r:id="rId23">
              <w:r w:rsidRPr="005F1E7C">
                <w:rPr>
                  <w:rStyle w:val="Hyperlink"/>
                  <w:rFonts w:eastAsiaTheme="minorEastAsia"/>
                  <w:b w:val="0"/>
                  <w:bCs w:val="0"/>
                </w:rPr>
                <w:t>Careers</w:t>
              </w:r>
            </w:hyperlink>
          </w:p>
          <w:p w14:paraId="120A0670" w14:textId="3BD03822" w:rsidR="00F92740" w:rsidRPr="00F92740" w:rsidRDefault="00A138DB" w:rsidP="00F92740">
            <w:pPr>
              <w:pStyle w:val="ListParagraph"/>
              <w:numPr>
                <w:ilvl w:val="0"/>
                <w:numId w:val="38"/>
              </w:numPr>
              <w:spacing w:before="120" w:after="120"/>
              <w:rPr>
                <w:rFonts w:eastAsiaTheme="minorEastAsia"/>
              </w:rPr>
            </w:pPr>
            <w:hyperlink r:id="rId24">
              <w:r w:rsidRPr="005F1E7C">
                <w:rPr>
                  <w:rStyle w:val="Hyperlink"/>
                  <w:b w:val="0"/>
                  <w:bCs w:val="0"/>
                </w:rPr>
                <w:t>Students Union</w:t>
              </w:r>
            </w:hyperlink>
          </w:p>
        </w:tc>
      </w:tr>
    </w:tbl>
    <w:p w14:paraId="52954BE9" w14:textId="77777777" w:rsidR="001C5DCE" w:rsidRDefault="001C5DCE">
      <w:r>
        <w:rPr>
          <w:b/>
          <w:bCs/>
        </w:rPr>
        <w:br w:type="page"/>
      </w:r>
    </w:p>
    <w:tbl>
      <w:tblPr>
        <w:tblStyle w:val="PlainTable1"/>
        <w:tblW w:w="10343" w:type="dxa"/>
        <w:tblLayout w:type="fixed"/>
        <w:tblLook w:val="06A0" w:firstRow="1" w:lastRow="0" w:firstColumn="1" w:lastColumn="0" w:noHBand="1" w:noVBand="1"/>
      </w:tblPr>
      <w:tblGrid>
        <w:gridCol w:w="10343"/>
      </w:tblGrid>
      <w:tr w:rsidR="00F92740" w:rsidRPr="00A92A88" w14:paraId="3D48C158" w14:textId="77777777" w:rsidTr="2D966768">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0343" w:type="dxa"/>
          </w:tcPr>
          <w:p w14:paraId="0C12B1E8" w14:textId="42E7D2F8" w:rsidR="00F92740" w:rsidRPr="004D6756" w:rsidRDefault="001C5DCE" w:rsidP="00F92740">
            <w:pPr>
              <w:pStyle w:val="Heading2"/>
              <w:spacing w:before="120" w:after="120"/>
              <w:rPr>
                <w:b w:val="0"/>
                <w:bCs w:val="0"/>
              </w:rPr>
            </w:pPr>
            <w:bookmarkStart w:id="14" w:name="_Toc578919312"/>
            <w:bookmarkStart w:id="15" w:name="_Toc210996924"/>
            <w:r>
              <w:rPr>
                <w:b w:val="0"/>
                <w:bCs w:val="0"/>
              </w:rPr>
              <w:lastRenderedPageBreak/>
              <w:t>Planning assessment</w:t>
            </w:r>
            <w:bookmarkEnd w:id="14"/>
            <w:bookmarkEnd w:id="15"/>
          </w:p>
          <w:p w14:paraId="020963DD" w14:textId="625DEB25" w:rsidR="00F92740" w:rsidRPr="004D6756" w:rsidRDefault="00F92740" w:rsidP="00F92740">
            <w:pPr>
              <w:spacing w:before="120" w:after="120"/>
              <w:rPr>
                <w:b w:val="0"/>
                <w:bCs w:val="0"/>
              </w:rPr>
            </w:pPr>
            <w:r w:rsidRPr="004D6756">
              <w:rPr>
                <w:b w:val="0"/>
                <w:bCs w:val="0"/>
              </w:rPr>
              <w:t xml:space="preserve">See </w:t>
            </w:r>
            <w:hyperlink r:id="rId25">
              <w:r w:rsidRPr="004D6756">
                <w:rPr>
                  <w:rStyle w:val="Hyperlink"/>
                  <w:b w:val="0"/>
                  <w:bCs w:val="0"/>
                </w:rPr>
                <w:t>Assessment for Learning</w:t>
              </w:r>
            </w:hyperlink>
            <w:r w:rsidRPr="004D6756">
              <w:rPr>
                <w:b w:val="0"/>
                <w:bCs w:val="0"/>
              </w:rPr>
              <w:t xml:space="preserve"> for pedagogical principles to underpin assessment design</w:t>
            </w:r>
          </w:p>
        </w:tc>
      </w:tr>
      <w:tr w:rsidR="00F92740" w14:paraId="59597A93" w14:textId="77777777" w:rsidTr="2D966768">
        <w:trPr>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69F22F32" w14:textId="4E2A3C9F" w:rsidR="00F92740" w:rsidRPr="00F40BE2" w:rsidRDefault="00F92740" w:rsidP="00F92740">
            <w:pPr>
              <w:rPr>
                <w:rFonts w:eastAsiaTheme="minorEastAsia"/>
                <w:b w:val="0"/>
                <w:bCs w:val="0"/>
              </w:rPr>
            </w:pPr>
            <w:r w:rsidRPr="00F40BE2">
              <w:rPr>
                <w:rFonts w:ascii="MS Gothic" w:eastAsia="MS Gothic" w:hAnsi="MS Gothic" w:cs="MS Gothic"/>
                <w:b w:val="0"/>
                <w:bCs w:val="0"/>
                <w:color w:val="000000" w:themeColor="text1"/>
              </w:rPr>
              <w:t>☐</w:t>
            </w:r>
            <w:r w:rsidRPr="00F40BE2">
              <w:rPr>
                <w:rFonts w:eastAsiaTheme="minorEastAsia"/>
                <w:b w:val="0"/>
                <w:bCs w:val="0"/>
              </w:rPr>
              <w:t xml:space="preserve"> Check the </w:t>
            </w:r>
            <w:hyperlink r:id="rId26">
              <w:r w:rsidR="00CF1FDC">
                <w:rPr>
                  <w:rStyle w:val="Hyperlink"/>
                  <w:rFonts w:eastAsiaTheme="minorEastAsia"/>
                  <w:b w:val="0"/>
                  <w:bCs w:val="0"/>
                </w:rPr>
                <w:t xml:space="preserve">Course </w:t>
              </w:r>
              <w:r w:rsidR="00CF1FDC" w:rsidRPr="00F40BE2">
                <w:rPr>
                  <w:rStyle w:val="Hyperlink"/>
                  <w:rFonts w:eastAsiaTheme="minorEastAsia"/>
                  <w:b w:val="0"/>
                  <w:bCs w:val="0"/>
                </w:rPr>
                <w:t>and Unit Catalogues</w:t>
              </w:r>
            </w:hyperlink>
            <w:r w:rsidRPr="00F40BE2">
              <w:rPr>
                <w:rFonts w:eastAsiaTheme="minorEastAsia"/>
                <w:b w:val="0"/>
                <w:bCs w:val="0"/>
              </w:rPr>
              <w:t xml:space="preserve"> for which ILOs need to be tested in each assessment. </w:t>
            </w:r>
          </w:p>
          <w:p w14:paraId="5CEF187E" w14:textId="08CEA232" w:rsidR="00F92740" w:rsidRPr="00F40BE2" w:rsidRDefault="00F92740" w:rsidP="00F92740">
            <w:pPr>
              <w:rPr>
                <w:rFonts w:eastAsiaTheme="minorEastAsia"/>
                <w:b w:val="0"/>
                <w:bCs w:val="0"/>
              </w:rPr>
            </w:pPr>
          </w:p>
          <w:p w14:paraId="0A175C5C" w14:textId="178B7AB4" w:rsidR="00F92740" w:rsidRPr="00F40BE2" w:rsidRDefault="00F92740" w:rsidP="00F92740">
            <w:pPr>
              <w:rPr>
                <w:rFonts w:eastAsiaTheme="minorEastAsia"/>
                <w:b w:val="0"/>
                <w:bCs w:val="0"/>
              </w:rPr>
            </w:pPr>
            <w:r w:rsidRPr="00F40BE2">
              <w:rPr>
                <w:rFonts w:eastAsiaTheme="minorEastAsia"/>
                <w:b w:val="0"/>
                <w:bCs w:val="0"/>
              </w:rPr>
              <w:t>Remember to consider what the students do (the action verbs) as well as content.</w:t>
            </w:r>
          </w:p>
        </w:tc>
      </w:tr>
      <w:tr w:rsidR="00F92740" w14:paraId="5B1F496E" w14:textId="77777777" w:rsidTr="2D966768">
        <w:trPr>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2C6EF0DB" w14:textId="7BB49DCC" w:rsidR="00F92740" w:rsidRPr="0066051E" w:rsidRDefault="00F92740" w:rsidP="00F92740">
            <w:pPr>
              <w:spacing w:before="120" w:after="120"/>
              <w:rPr>
                <w:b w:val="0"/>
                <w:bCs w:val="0"/>
              </w:rPr>
            </w:pPr>
            <w:r w:rsidRPr="0066051E">
              <w:rPr>
                <w:rFonts w:ascii="MS Gothic" w:eastAsia="MS Gothic" w:hAnsi="MS Gothic"/>
                <w:b w:val="0"/>
                <w:bCs w:val="0"/>
              </w:rPr>
              <w:t>☐</w:t>
            </w:r>
            <w:r w:rsidRPr="0066051E">
              <w:rPr>
                <w:b w:val="0"/>
                <w:bCs w:val="0"/>
              </w:rPr>
              <w:t xml:space="preserve"> Check the course assessment map (ask your </w:t>
            </w:r>
            <w:r w:rsidR="00132D5B">
              <w:rPr>
                <w:b w:val="0"/>
                <w:bCs w:val="0"/>
              </w:rPr>
              <w:t>Director of Studies</w:t>
            </w:r>
            <w:r w:rsidRPr="0066051E">
              <w:rPr>
                <w:b w:val="0"/>
                <w:bCs w:val="0"/>
              </w:rPr>
              <w:t xml:space="preserve">). </w:t>
            </w:r>
          </w:p>
          <w:p w14:paraId="106B4DD6" w14:textId="193A03D2" w:rsidR="00F92740" w:rsidRPr="0066051E" w:rsidRDefault="00F92740" w:rsidP="00F92740">
            <w:pPr>
              <w:spacing w:before="120" w:after="120"/>
              <w:rPr>
                <w:b w:val="0"/>
                <w:bCs w:val="0"/>
              </w:rPr>
            </w:pPr>
            <w:r w:rsidRPr="0066051E">
              <w:rPr>
                <w:b w:val="0"/>
                <w:bCs w:val="0"/>
              </w:rPr>
              <w:t>Identify similar types of assignments which your assessment feeds-forward into or which feed forward into yours.</w:t>
            </w:r>
            <w:r w:rsidR="00E97D6D">
              <w:rPr>
                <w:b w:val="0"/>
                <w:bCs w:val="0"/>
              </w:rPr>
              <w:t xml:space="preserve"> </w:t>
            </w:r>
            <w:r w:rsidR="00E97D6D" w:rsidRPr="0066051E">
              <w:rPr>
                <w:b w:val="0"/>
                <w:bCs w:val="0"/>
              </w:rPr>
              <w:t>The Director of Teaching will plan deadlines to avoid bunching.</w:t>
            </w:r>
          </w:p>
        </w:tc>
      </w:tr>
      <w:tr w:rsidR="00F92740" w14:paraId="3A945233" w14:textId="77777777" w:rsidTr="2D966768">
        <w:trPr>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04D6BD85" w14:textId="77777777" w:rsidR="00F92740" w:rsidRPr="0066051E" w:rsidRDefault="00000000" w:rsidP="00F92740">
            <w:pPr>
              <w:spacing w:before="120" w:after="120"/>
              <w:rPr>
                <w:b w:val="0"/>
                <w:bCs w:val="0"/>
              </w:rPr>
            </w:pPr>
            <w:sdt>
              <w:sdtPr>
                <w:rPr>
                  <w:rFonts w:eastAsiaTheme="minorEastAsia"/>
                </w:rPr>
                <w:id w:val="132998340"/>
                <w:placeholder>
                  <w:docPart w:val="69D6D1A87CAB4BF4B54106BBD50E61A2"/>
                </w:placeholder>
                <w14:checkbox>
                  <w14:checked w14:val="0"/>
                  <w14:checkedState w14:val="2612" w14:font="MS Gothic"/>
                  <w14:uncheckedState w14:val="2610" w14:font="MS Gothic"/>
                </w14:checkbox>
              </w:sdtPr>
              <w:sdtContent>
                <w:r w:rsidR="00F92740" w:rsidRPr="0066051E">
                  <w:rPr>
                    <w:rFonts w:ascii="MS Gothic" w:eastAsia="MS Gothic" w:hAnsi="MS Gothic"/>
                    <w:b w:val="0"/>
                    <w:bCs w:val="0"/>
                  </w:rPr>
                  <w:t>☐</w:t>
                </w:r>
              </w:sdtContent>
            </w:sdt>
            <w:r w:rsidR="00F92740" w:rsidRPr="0066051E">
              <w:rPr>
                <w:b w:val="0"/>
                <w:bCs w:val="0"/>
              </w:rPr>
              <w:t xml:space="preserve"> Review the existing form of assessment (in the Unit Handbook or Moodle page). </w:t>
            </w:r>
          </w:p>
          <w:p w14:paraId="2B536D49" w14:textId="5CC3BA28" w:rsidR="00F92740" w:rsidRPr="0066051E" w:rsidRDefault="00F92740" w:rsidP="00F92740">
            <w:pPr>
              <w:spacing w:before="120" w:after="120"/>
              <w:rPr>
                <w:b w:val="0"/>
                <w:bCs w:val="0"/>
              </w:rPr>
            </w:pPr>
            <w:r w:rsidRPr="0066051E">
              <w:rPr>
                <w:b w:val="0"/>
                <w:bCs w:val="0"/>
              </w:rPr>
              <w:t xml:space="preserve">Reflect on why it was chosen and </w:t>
            </w:r>
            <w:r w:rsidR="00B1565F">
              <w:rPr>
                <w:b w:val="0"/>
                <w:bCs w:val="0"/>
              </w:rPr>
              <w:t>whether</w:t>
            </w:r>
            <w:r w:rsidR="00B1565F" w:rsidRPr="0066051E">
              <w:rPr>
                <w:b w:val="0"/>
                <w:bCs w:val="0"/>
              </w:rPr>
              <w:t xml:space="preserve"> </w:t>
            </w:r>
            <w:r w:rsidRPr="0066051E">
              <w:rPr>
                <w:b w:val="0"/>
                <w:bCs w:val="0"/>
              </w:rPr>
              <w:t>you wish to amend it.</w:t>
            </w:r>
            <w:r w:rsidR="00A41962">
              <w:rPr>
                <w:b w:val="0"/>
                <w:bCs w:val="0"/>
              </w:rPr>
              <w:t xml:space="preserve"> </w:t>
            </w:r>
            <w:r w:rsidR="00A41962" w:rsidRPr="0066051E">
              <w:rPr>
                <w:b w:val="0"/>
                <w:bCs w:val="0"/>
              </w:rPr>
              <w:t xml:space="preserve">For changes to the assessment see </w:t>
            </w:r>
            <w:hyperlink r:id="rId27">
              <w:r w:rsidR="00A41962" w:rsidRPr="0066051E">
                <w:rPr>
                  <w:rStyle w:val="Hyperlink"/>
                  <w:b w:val="0"/>
                  <w:bCs w:val="0"/>
                </w:rPr>
                <w:t>QA4 Amendments to Existing Units</w:t>
              </w:r>
            </w:hyperlink>
            <w:r w:rsidR="00A41962" w:rsidRPr="0066051E">
              <w:rPr>
                <w:rStyle w:val="Hyperlink"/>
                <w:b w:val="0"/>
                <w:bCs w:val="0"/>
              </w:rPr>
              <w:t>.</w:t>
            </w:r>
          </w:p>
        </w:tc>
      </w:tr>
      <w:tr w:rsidR="00F92740" w14:paraId="1C264981" w14:textId="77777777" w:rsidTr="2D966768">
        <w:trPr>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537E1DBE" w14:textId="2D39A520" w:rsidR="00F92740" w:rsidRPr="004D6756" w:rsidRDefault="00000000" w:rsidP="00F92740">
            <w:pPr>
              <w:spacing w:before="120" w:after="120"/>
              <w:rPr>
                <w:b w:val="0"/>
                <w:bCs w:val="0"/>
              </w:rPr>
            </w:pPr>
            <w:sdt>
              <w:sdtPr>
                <w:rPr>
                  <w:rFonts w:eastAsiaTheme="minorEastAsia"/>
                  <w:color w:val="0563C1" w:themeColor="hyperlink"/>
                  <w:u w:val="single"/>
                </w:rPr>
                <w:id w:val="-1700235884"/>
                <w:placeholder>
                  <w:docPart w:val="12BEB8D2B90E4832BEDD83A8B47DFC3B"/>
                </w:placeholder>
                <w14:checkbox>
                  <w14:checked w14:val="0"/>
                  <w14:checkedState w14:val="2612" w14:font="MS Gothic"/>
                  <w14:uncheckedState w14:val="2610" w14:font="MS Gothic"/>
                </w14:checkbox>
              </w:sdtPr>
              <w:sdtEndPr>
                <w:rPr>
                  <w:color w:val="0563C1"/>
                </w:rPr>
              </w:sdtEndPr>
              <w:sdtContent>
                <w:r w:rsidR="00F92740" w:rsidRPr="004D6756">
                  <w:rPr>
                    <w:rFonts w:ascii="MS Gothic" w:eastAsia="MS Gothic" w:hAnsi="MS Gothic"/>
                    <w:b w:val="0"/>
                    <w:bCs w:val="0"/>
                  </w:rPr>
                  <w:t>☐</w:t>
                </w:r>
              </w:sdtContent>
            </w:sdt>
            <w:r w:rsidR="00F92740" w:rsidRPr="6549AABB">
              <w:rPr>
                <w:rFonts w:eastAsiaTheme="minorEastAsia"/>
                <w:b w:val="0"/>
                <w:bCs w:val="0"/>
              </w:rPr>
              <w:t xml:space="preserve"> Plan </w:t>
            </w:r>
            <w:r w:rsidR="00F92740" w:rsidRPr="7ABF2D94">
              <w:rPr>
                <w:rFonts w:eastAsiaTheme="minorEastAsia"/>
              </w:rPr>
              <w:t>summative</w:t>
            </w:r>
            <w:r w:rsidR="00F92740" w:rsidRPr="6549AABB">
              <w:rPr>
                <w:rFonts w:eastAsiaTheme="minorEastAsia"/>
                <w:b w:val="0"/>
                <w:bCs w:val="0"/>
              </w:rPr>
              <w:t xml:space="preserve"> </w:t>
            </w:r>
            <w:r w:rsidR="00F92740" w:rsidRPr="002E2646">
              <w:rPr>
                <w:b w:val="0"/>
                <w:bCs w:val="0"/>
              </w:rPr>
              <w:t xml:space="preserve">assessment and feedback related details: </w:t>
            </w:r>
          </w:p>
          <w:p w14:paraId="4FEB5E6C" w14:textId="31899226" w:rsidR="00A42F4B" w:rsidRPr="00F36E1F" w:rsidRDefault="005B385C" w:rsidP="00A42F4B">
            <w:pPr>
              <w:pStyle w:val="ListParagraph"/>
              <w:numPr>
                <w:ilvl w:val="0"/>
                <w:numId w:val="1"/>
              </w:numPr>
              <w:spacing w:before="120" w:after="120"/>
              <w:rPr>
                <w:b w:val="0"/>
                <w:bCs w:val="0"/>
              </w:rPr>
            </w:pPr>
            <w:r>
              <w:rPr>
                <w:b w:val="0"/>
                <w:bCs w:val="0"/>
              </w:rPr>
              <w:t xml:space="preserve">prepare </w:t>
            </w:r>
            <w:r w:rsidR="00F92740" w:rsidRPr="002E2646">
              <w:rPr>
                <w:b w:val="0"/>
                <w:bCs w:val="0"/>
              </w:rPr>
              <w:t>assessment briefs</w:t>
            </w:r>
            <w:r w:rsidR="00E75D3A">
              <w:rPr>
                <w:b w:val="0"/>
                <w:bCs w:val="0"/>
              </w:rPr>
              <w:t xml:space="preserve"> and marking criteria</w:t>
            </w:r>
            <w:r>
              <w:rPr>
                <w:b w:val="0"/>
                <w:bCs w:val="0"/>
              </w:rPr>
              <w:t xml:space="preserve"> (using Faculty or Department template</w:t>
            </w:r>
            <w:r w:rsidR="009D5F38">
              <w:rPr>
                <w:b w:val="0"/>
                <w:bCs w:val="0"/>
              </w:rPr>
              <w:t>s</w:t>
            </w:r>
            <w:r w:rsidR="001C5416">
              <w:rPr>
                <w:b w:val="0"/>
                <w:bCs w:val="0"/>
              </w:rPr>
              <w:t xml:space="preserve"> where appropriate</w:t>
            </w:r>
            <w:r w:rsidR="00E75D3A">
              <w:rPr>
                <w:b w:val="0"/>
                <w:bCs w:val="0"/>
              </w:rPr>
              <w:t>)</w:t>
            </w:r>
          </w:p>
          <w:p w14:paraId="0A5AE091" w14:textId="147E4629" w:rsidR="00F36E1F" w:rsidRPr="008637D7" w:rsidRDefault="00F36E1F" w:rsidP="00A42F4B">
            <w:pPr>
              <w:pStyle w:val="ListParagraph"/>
              <w:numPr>
                <w:ilvl w:val="0"/>
                <w:numId w:val="1"/>
              </w:numPr>
              <w:spacing w:before="120" w:after="120"/>
              <w:rPr>
                <w:b w:val="0"/>
                <w:bCs w:val="0"/>
              </w:rPr>
            </w:pPr>
            <w:r>
              <w:rPr>
                <w:b w:val="0"/>
                <w:bCs w:val="0"/>
              </w:rPr>
              <w:t>t</w:t>
            </w:r>
            <w:r w:rsidRPr="00D12F88">
              <w:rPr>
                <w:b w:val="0"/>
                <w:bCs w:val="0"/>
              </w:rPr>
              <w:t xml:space="preserve">ake account of quality assurance and </w:t>
            </w:r>
            <w:hyperlink r:id="rId28" w:history="1">
              <w:r w:rsidRPr="00D12F88">
                <w:rPr>
                  <w:rStyle w:val="Hyperlink"/>
                  <w:b w:val="0"/>
                  <w:bCs w:val="0"/>
                </w:rPr>
                <w:t>academic integrity</w:t>
              </w:r>
            </w:hyperlink>
            <w:r w:rsidRPr="00D12F88">
              <w:rPr>
                <w:b w:val="0"/>
                <w:bCs w:val="0"/>
              </w:rPr>
              <w:t xml:space="preserve"> considerations</w:t>
            </w:r>
          </w:p>
          <w:p w14:paraId="6929FBDC" w14:textId="7F3758DB" w:rsidR="008637D7" w:rsidRPr="008637D7" w:rsidRDefault="008637D7" w:rsidP="008637D7">
            <w:pPr>
              <w:pStyle w:val="ListParagraph"/>
              <w:numPr>
                <w:ilvl w:val="0"/>
                <w:numId w:val="1"/>
              </w:numPr>
              <w:spacing w:before="120" w:after="120"/>
              <w:rPr>
                <w:b w:val="0"/>
                <w:bCs w:val="0"/>
              </w:rPr>
            </w:pPr>
            <w:r>
              <w:rPr>
                <w:b w:val="0"/>
                <w:bCs w:val="0"/>
              </w:rPr>
              <w:t>s</w:t>
            </w:r>
            <w:r w:rsidRPr="008637D7">
              <w:rPr>
                <w:b w:val="0"/>
                <w:bCs w:val="0"/>
              </w:rPr>
              <w:t xml:space="preserve">pecify the </w:t>
            </w:r>
            <w:hyperlink r:id="rId29" w:anchor="step-1-review-assessments" w:history="1">
              <w:r w:rsidRPr="008637D7">
                <w:rPr>
                  <w:rStyle w:val="Hyperlink"/>
                  <w:b w:val="0"/>
                  <w:bCs w:val="0"/>
                </w:rPr>
                <w:t>GenAI policy</w:t>
              </w:r>
            </w:hyperlink>
            <w:r w:rsidRPr="008637D7">
              <w:rPr>
                <w:b w:val="0"/>
                <w:bCs w:val="0"/>
              </w:rPr>
              <w:t xml:space="preserve"> for assessments on the unit</w:t>
            </w:r>
          </w:p>
          <w:p w14:paraId="61697BE4" w14:textId="431FEDBB" w:rsidR="007826C4" w:rsidRPr="00F36E1F" w:rsidRDefault="008637D7" w:rsidP="00F36E1F">
            <w:pPr>
              <w:pStyle w:val="ListParagraph"/>
              <w:numPr>
                <w:ilvl w:val="0"/>
                <w:numId w:val="1"/>
              </w:numPr>
              <w:spacing w:before="120" w:after="120"/>
            </w:pPr>
            <w:r>
              <w:rPr>
                <w:b w:val="0"/>
                <w:bCs w:val="0"/>
              </w:rPr>
              <w:t>u</w:t>
            </w:r>
            <w:r w:rsidR="00A42F4B">
              <w:rPr>
                <w:b w:val="0"/>
                <w:bCs w:val="0"/>
              </w:rPr>
              <w:t>se assessment briefs to signpost student support resources</w:t>
            </w:r>
          </w:p>
          <w:p w14:paraId="5B2D8155" w14:textId="54BCF69F" w:rsidR="008637D7" w:rsidRPr="008637D7" w:rsidRDefault="008637D7" w:rsidP="00A07D9A">
            <w:pPr>
              <w:pStyle w:val="ListParagraph"/>
              <w:numPr>
                <w:ilvl w:val="0"/>
                <w:numId w:val="1"/>
              </w:numPr>
              <w:spacing w:before="120" w:after="120"/>
              <w:rPr>
                <w:b w:val="0"/>
                <w:bCs w:val="0"/>
              </w:rPr>
            </w:pPr>
            <w:r>
              <w:rPr>
                <w:b w:val="0"/>
                <w:bCs w:val="0"/>
              </w:rPr>
              <w:t xml:space="preserve">review </w:t>
            </w:r>
            <w:r w:rsidRPr="002E2646">
              <w:rPr>
                <w:b w:val="0"/>
                <w:bCs w:val="0"/>
              </w:rPr>
              <w:t>feedback types and timeframes</w:t>
            </w:r>
          </w:p>
          <w:p w14:paraId="5EEF4A91" w14:textId="246F1DA6" w:rsidR="00F92740" w:rsidRPr="00D12F88" w:rsidRDefault="00A42F4B" w:rsidP="00F92740">
            <w:pPr>
              <w:pStyle w:val="ListParagraph"/>
              <w:numPr>
                <w:ilvl w:val="0"/>
                <w:numId w:val="1"/>
              </w:numPr>
              <w:spacing w:before="120" w:after="120"/>
              <w:rPr>
                <w:b w:val="0"/>
                <w:bCs w:val="0"/>
              </w:rPr>
            </w:pPr>
            <w:r>
              <w:rPr>
                <w:b w:val="0"/>
                <w:bCs w:val="0"/>
              </w:rPr>
              <w:t xml:space="preserve">review previous </w:t>
            </w:r>
            <w:r w:rsidR="00F92740" w:rsidRPr="002E2646">
              <w:rPr>
                <w:b w:val="0"/>
                <w:bCs w:val="0"/>
              </w:rPr>
              <w:t>exam papers</w:t>
            </w:r>
          </w:p>
          <w:p w14:paraId="18B41561" w14:textId="72C669E3" w:rsidR="00F92740" w:rsidRPr="009E30E2" w:rsidRDefault="00AE26C9" w:rsidP="008637D7">
            <w:pPr>
              <w:pStyle w:val="ListParagraph"/>
              <w:numPr>
                <w:ilvl w:val="0"/>
                <w:numId w:val="1"/>
              </w:numPr>
              <w:spacing w:before="120" w:after="120"/>
              <w:rPr>
                <w:b w:val="0"/>
                <w:bCs w:val="0"/>
              </w:rPr>
            </w:pPr>
            <w:r>
              <w:rPr>
                <w:b w:val="0"/>
                <w:bCs w:val="0"/>
              </w:rPr>
              <w:t>check</w:t>
            </w:r>
            <w:r w:rsidRPr="002E2646">
              <w:rPr>
                <w:b w:val="0"/>
                <w:bCs w:val="0"/>
              </w:rPr>
              <w:t xml:space="preserve"> </w:t>
            </w:r>
            <w:r w:rsidR="00F92740" w:rsidRPr="002E2646">
              <w:rPr>
                <w:b w:val="0"/>
                <w:bCs w:val="0"/>
              </w:rPr>
              <w:t>marking</w:t>
            </w:r>
            <w:r>
              <w:rPr>
                <w:b w:val="0"/>
                <w:bCs w:val="0"/>
              </w:rPr>
              <w:t xml:space="preserve"> allocation</w:t>
            </w:r>
            <w:r w:rsidR="00F92740" w:rsidRPr="002E2646">
              <w:rPr>
                <w:b w:val="0"/>
                <w:bCs w:val="0"/>
              </w:rPr>
              <w:t xml:space="preserve"> and moderators</w:t>
            </w:r>
            <w:r>
              <w:rPr>
                <w:b w:val="0"/>
                <w:bCs w:val="0"/>
              </w:rPr>
              <w:t xml:space="preserve"> and communicate to the marking team</w:t>
            </w:r>
          </w:p>
          <w:p w14:paraId="1E1B660A" w14:textId="3BBDB468" w:rsidR="00563E6F" w:rsidRPr="008637D7" w:rsidRDefault="00563E6F" w:rsidP="008637D7">
            <w:pPr>
              <w:pStyle w:val="ListParagraph"/>
              <w:numPr>
                <w:ilvl w:val="0"/>
                <w:numId w:val="1"/>
              </w:numPr>
              <w:spacing w:before="120" w:after="120"/>
              <w:rPr>
                <w:b w:val="0"/>
                <w:bCs w:val="0"/>
              </w:rPr>
            </w:pPr>
            <w:r>
              <w:rPr>
                <w:b w:val="0"/>
                <w:bCs w:val="0"/>
              </w:rPr>
              <w:t>communicate with unit teaching staff on assessment expectations, feedback types and timeframes</w:t>
            </w:r>
          </w:p>
        </w:tc>
      </w:tr>
      <w:tr w:rsidR="00F92740" w14:paraId="2F3EC9B5" w14:textId="77777777" w:rsidTr="2D966768">
        <w:trPr>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6B05D93D" w14:textId="17ACD3CC" w:rsidR="00F92740" w:rsidRDefault="00F92740" w:rsidP="00F92740">
            <w:pPr>
              <w:spacing w:before="120" w:after="120"/>
              <w:rPr>
                <w:b w:val="0"/>
                <w:bCs w:val="0"/>
              </w:rPr>
            </w:pPr>
            <w:r w:rsidRPr="7ABF2D94">
              <w:rPr>
                <w:rFonts w:ascii="MS Gothic" w:eastAsia="MS Gothic" w:hAnsi="MS Gothic"/>
                <w:b w:val="0"/>
                <w:bCs w:val="0"/>
              </w:rPr>
              <w:t>☐</w:t>
            </w:r>
            <w:r w:rsidRPr="7ABF2D94">
              <w:rPr>
                <w:rFonts w:eastAsiaTheme="minorEastAsia"/>
                <w:b w:val="0"/>
                <w:bCs w:val="0"/>
              </w:rPr>
              <w:t xml:space="preserve"> Plan </w:t>
            </w:r>
            <w:r w:rsidRPr="7ABF2D94">
              <w:rPr>
                <w:rFonts w:eastAsiaTheme="minorEastAsia"/>
              </w:rPr>
              <w:t>formative</w:t>
            </w:r>
            <w:r w:rsidRPr="7ABF2D94">
              <w:rPr>
                <w:rFonts w:eastAsiaTheme="minorEastAsia"/>
                <w:b w:val="0"/>
                <w:bCs w:val="0"/>
              </w:rPr>
              <w:t xml:space="preserve"> </w:t>
            </w:r>
            <w:r>
              <w:rPr>
                <w:b w:val="0"/>
                <w:bCs w:val="0"/>
              </w:rPr>
              <w:t xml:space="preserve">assessment and feedback related details: </w:t>
            </w:r>
          </w:p>
          <w:p w14:paraId="2623C5A2" w14:textId="7EB1D444" w:rsidR="00F92740" w:rsidRDefault="00F92740" w:rsidP="00F92740">
            <w:pPr>
              <w:pStyle w:val="ListParagraph"/>
              <w:numPr>
                <w:ilvl w:val="0"/>
                <w:numId w:val="2"/>
              </w:numPr>
              <w:spacing w:before="120" w:after="120"/>
              <w:rPr>
                <w:b w:val="0"/>
                <w:bCs w:val="0"/>
              </w:rPr>
            </w:pPr>
            <w:r>
              <w:rPr>
                <w:b w:val="0"/>
                <w:bCs w:val="0"/>
              </w:rPr>
              <w:t>what tasks will students do to prepare for their summative assessments</w:t>
            </w:r>
          </w:p>
          <w:p w14:paraId="71D67755" w14:textId="49935719" w:rsidR="00F92740" w:rsidRDefault="00F92740" w:rsidP="00F92740">
            <w:pPr>
              <w:pStyle w:val="ListParagraph"/>
              <w:numPr>
                <w:ilvl w:val="0"/>
                <w:numId w:val="2"/>
              </w:numPr>
              <w:spacing w:before="120" w:after="120"/>
              <w:rPr>
                <w:b w:val="0"/>
                <w:bCs w:val="0"/>
              </w:rPr>
            </w:pPr>
            <w:r>
              <w:rPr>
                <w:b w:val="0"/>
                <w:bCs w:val="0"/>
              </w:rPr>
              <w:t>when and how will formative tasks happen?</w:t>
            </w:r>
          </w:p>
          <w:p w14:paraId="567C2236" w14:textId="61E4A7B2" w:rsidR="00F92740" w:rsidRDefault="00563E6F" w:rsidP="00F92740">
            <w:pPr>
              <w:pStyle w:val="ListParagraph"/>
              <w:numPr>
                <w:ilvl w:val="0"/>
                <w:numId w:val="2"/>
              </w:numPr>
              <w:spacing w:before="120" w:after="120"/>
              <w:rPr>
                <w:b w:val="0"/>
                <w:bCs w:val="0"/>
              </w:rPr>
            </w:pPr>
            <w:r>
              <w:rPr>
                <w:b w:val="0"/>
                <w:bCs w:val="0"/>
              </w:rPr>
              <w:t>s</w:t>
            </w:r>
            <w:r w:rsidR="00F92740">
              <w:rPr>
                <w:b w:val="0"/>
                <w:bCs w:val="0"/>
              </w:rPr>
              <w:t>ignpost</w:t>
            </w:r>
            <w:r>
              <w:rPr>
                <w:b w:val="0"/>
                <w:bCs w:val="0"/>
              </w:rPr>
              <w:t xml:space="preserve"> </w:t>
            </w:r>
            <w:r w:rsidR="00F92740">
              <w:rPr>
                <w:b w:val="0"/>
                <w:bCs w:val="0"/>
              </w:rPr>
              <w:t>student support resources</w:t>
            </w:r>
          </w:p>
          <w:p w14:paraId="0E08FBF3" w14:textId="2F2282AA" w:rsidR="00F92740" w:rsidRDefault="00F92740" w:rsidP="00F92740">
            <w:pPr>
              <w:pStyle w:val="ListParagraph"/>
              <w:numPr>
                <w:ilvl w:val="0"/>
                <w:numId w:val="2"/>
              </w:numPr>
              <w:spacing w:before="120" w:after="120"/>
              <w:rPr>
                <w:b w:val="0"/>
                <w:bCs w:val="0"/>
              </w:rPr>
            </w:pPr>
            <w:r>
              <w:rPr>
                <w:b w:val="0"/>
                <w:bCs w:val="0"/>
              </w:rPr>
              <w:t>are formative tasks staff, peer, self-assessed or auto-marked?</w:t>
            </w:r>
          </w:p>
          <w:p w14:paraId="1A121AE8" w14:textId="1C025219" w:rsidR="00F92740" w:rsidRDefault="00B26F83" w:rsidP="00F92740">
            <w:pPr>
              <w:pStyle w:val="ListParagraph"/>
              <w:numPr>
                <w:ilvl w:val="0"/>
                <w:numId w:val="2"/>
              </w:numPr>
              <w:spacing w:before="120" w:after="120"/>
              <w:rPr>
                <w:b w:val="0"/>
                <w:bCs w:val="0"/>
              </w:rPr>
            </w:pPr>
            <w:r>
              <w:rPr>
                <w:b w:val="0"/>
                <w:bCs w:val="0"/>
              </w:rPr>
              <w:t xml:space="preserve">review feedback </w:t>
            </w:r>
            <w:r w:rsidR="00F92740">
              <w:rPr>
                <w:b w:val="0"/>
                <w:bCs w:val="0"/>
              </w:rPr>
              <w:t>types and timeframes</w:t>
            </w:r>
          </w:p>
        </w:tc>
      </w:tr>
      <w:tr w:rsidR="00F92740" w14:paraId="359516BE" w14:textId="77777777" w:rsidTr="2D966768">
        <w:trPr>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243EA698" w14:textId="74BF086E" w:rsidR="00F92740" w:rsidRPr="0066051E" w:rsidRDefault="00000000" w:rsidP="00F92740">
            <w:pPr>
              <w:spacing w:before="120" w:after="120"/>
              <w:rPr>
                <w:rFonts w:eastAsiaTheme="minorEastAsia"/>
                <w:b w:val="0"/>
                <w:bCs w:val="0"/>
              </w:rPr>
            </w:pPr>
            <w:sdt>
              <w:sdtPr>
                <w:rPr>
                  <w:rFonts w:eastAsiaTheme="minorEastAsia"/>
                </w:rPr>
                <w:id w:val="2065988621"/>
                <w:placeholder>
                  <w:docPart w:val="4CB08B504BAF4B139B14CB684DFAD2E7"/>
                </w:placeholder>
                <w14:checkbox>
                  <w14:checked w14:val="0"/>
                  <w14:checkedState w14:val="2612" w14:font="MS Gothic"/>
                  <w14:uncheckedState w14:val="2610" w14:font="MS Gothic"/>
                </w14:checkbox>
              </w:sdtPr>
              <w:sdtContent>
                <w:r w:rsidR="00F92740" w:rsidRPr="0066051E">
                  <w:rPr>
                    <w:rFonts w:ascii="MS Gothic" w:eastAsia="MS Gothic" w:hAnsi="MS Gothic"/>
                    <w:b w:val="0"/>
                    <w:bCs w:val="0"/>
                  </w:rPr>
                  <w:t>☐</w:t>
                </w:r>
              </w:sdtContent>
            </w:sdt>
            <w:r w:rsidR="00F92740" w:rsidRPr="0066051E">
              <w:rPr>
                <w:rFonts w:eastAsiaTheme="minorEastAsia"/>
                <w:b w:val="0"/>
                <w:bCs w:val="0"/>
              </w:rPr>
              <w:t xml:space="preserve"> Check with your Programme Administrator to find out how assessment submission points are created and managed (e.g. by Unit Convener or Taught Programme team). </w:t>
            </w:r>
          </w:p>
          <w:p w14:paraId="1B8AC430" w14:textId="6B8BF073" w:rsidR="00F92740" w:rsidRPr="007C7823" w:rsidRDefault="00F92740" w:rsidP="00F92740">
            <w:pPr>
              <w:spacing w:before="120" w:after="120"/>
              <w:rPr>
                <w:rFonts w:eastAsiaTheme="minorEastAsia"/>
              </w:rPr>
            </w:pPr>
          </w:p>
        </w:tc>
      </w:tr>
    </w:tbl>
    <w:p w14:paraId="27F10439" w14:textId="77777777" w:rsidR="00AF1EE9" w:rsidRDefault="00AF1EE9">
      <w:r>
        <w:rPr>
          <w:b/>
          <w:bCs/>
        </w:rPr>
        <w:br w:type="page"/>
      </w:r>
    </w:p>
    <w:tbl>
      <w:tblPr>
        <w:tblStyle w:val="PlainTable1"/>
        <w:tblW w:w="10343" w:type="dxa"/>
        <w:tblLayout w:type="fixed"/>
        <w:tblLook w:val="06A0" w:firstRow="1" w:lastRow="0" w:firstColumn="1" w:lastColumn="0" w:noHBand="1" w:noVBand="1"/>
      </w:tblPr>
      <w:tblGrid>
        <w:gridCol w:w="10343"/>
      </w:tblGrid>
      <w:tr w:rsidR="00F92740" w14:paraId="046D2C7F" w14:textId="77777777" w:rsidTr="2D966768">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7BE3DA2F" w14:textId="72945EF0" w:rsidR="00F92740" w:rsidRDefault="00F92740" w:rsidP="007335A8">
            <w:pPr>
              <w:spacing w:before="120" w:after="120"/>
              <w:rPr>
                <w:rStyle w:val="Heading1Char"/>
              </w:rPr>
            </w:pPr>
            <w:bookmarkStart w:id="16" w:name="_Toc1142917032"/>
            <w:r w:rsidRPr="2D966768">
              <w:rPr>
                <w:rFonts w:eastAsiaTheme="minorEastAsia"/>
                <w:b w:val="0"/>
                <w:bCs w:val="0"/>
              </w:rPr>
              <w:lastRenderedPageBreak/>
              <w:br w:type="page"/>
            </w:r>
            <w:r>
              <w:br w:type="page"/>
            </w:r>
            <w:r w:rsidRPr="007335A8">
              <w:rPr>
                <w:rStyle w:val="Heading1Char"/>
              </w:rPr>
              <w:drawing>
                <wp:anchor distT="0" distB="0" distL="114300" distR="114300" simplePos="0" relativeHeight="251658244" behindDoc="0" locked="0" layoutInCell="1" allowOverlap="1" wp14:anchorId="22B7C01F" wp14:editId="7A2ADC3D">
                  <wp:simplePos x="0" y="0"/>
                  <wp:positionH relativeFrom="column">
                    <wp:align>left</wp:align>
                  </wp:positionH>
                  <wp:positionV relativeFrom="paragraph">
                    <wp:posOffset>0</wp:posOffset>
                  </wp:positionV>
                  <wp:extent cx="624295" cy="630936"/>
                  <wp:effectExtent l="0" t="0" r="0" b="0"/>
                  <wp:wrapSquare wrapText="bothSides"/>
                  <wp:docPr id="203717290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72909" name="Picture 2037172909">
                            <a:extLst>
                              <a:ext uri="{C183D7F6-B498-43B3-948B-1728B52AA6E4}">
                                <adec:decorative xmlns:adec="http://schemas.microsoft.com/office/drawing/2017/decorative" val="1"/>
                              </a:ext>
                            </a:extLst>
                          </pic:cNvPr>
                          <pic:cNvPicPr/>
                        </pic:nvPicPr>
                        <pic:blipFill>
                          <a:blip r:embed="rId30">
                            <a:extLst>
                              <a:ext uri="{28A0092B-C50C-407E-A947-70E740481C1C}">
                                <a14:useLocalDpi xmlns:a14="http://schemas.microsoft.com/office/drawing/2010/main" val="0"/>
                              </a:ext>
                            </a:extLst>
                          </a:blip>
                          <a:stretch>
                            <a:fillRect/>
                          </a:stretch>
                        </pic:blipFill>
                        <pic:spPr>
                          <a:xfrm>
                            <a:off x="0" y="0"/>
                            <a:ext cx="624295" cy="630936"/>
                          </a:xfrm>
                          <a:prstGeom prst="rect">
                            <a:avLst/>
                          </a:prstGeom>
                        </pic:spPr>
                      </pic:pic>
                    </a:graphicData>
                  </a:graphic>
                  <wp14:sizeRelH relativeFrom="page">
                    <wp14:pctWidth>0</wp14:pctWidth>
                  </wp14:sizeRelH>
                  <wp14:sizeRelV relativeFrom="page">
                    <wp14:pctHeight>0</wp14:pctHeight>
                  </wp14:sizeRelV>
                </wp:anchor>
              </w:drawing>
            </w:r>
            <w:bookmarkStart w:id="17" w:name="_Toc210996925"/>
            <w:r w:rsidR="7DA41698" w:rsidRPr="007335A8">
              <w:rPr>
                <w:rStyle w:val="Heading1Char"/>
                <w:b w:val="0"/>
                <w:bCs w:val="0"/>
              </w:rPr>
              <w:t>Learning Design</w:t>
            </w:r>
            <w:bookmarkEnd w:id="16"/>
            <w:bookmarkEnd w:id="17"/>
          </w:p>
        </w:tc>
      </w:tr>
      <w:tr w:rsidR="003166C3" w14:paraId="79934E47" w14:textId="77777777" w:rsidTr="2D966768">
        <w:trPr>
          <w:trHeight w:val="236"/>
        </w:trPr>
        <w:tc>
          <w:tcPr>
            <w:cnfStyle w:val="001000000000" w:firstRow="0" w:lastRow="0" w:firstColumn="1" w:lastColumn="0" w:oddVBand="0" w:evenVBand="0" w:oddHBand="0" w:evenHBand="0" w:firstRowFirstColumn="0" w:firstRowLastColumn="0" w:lastRowFirstColumn="0" w:lastRowLastColumn="0"/>
            <w:tcW w:w="10343" w:type="dxa"/>
          </w:tcPr>
          <w:p w14:paraId="105A76FC" w14:textId="4AB62013" w:rsidR="003166C3" w:rsidRPr="00D9677B" w:rsidRDefault="5247CF85" w:rsidP="003166C3">
            <w:pPr>
              <w:pStyle w:val="Heading2"/>
              <w:rPr>
                <w:b w:val="0"/>
                <w:bCs w:val="0"/>
              </w:rPr>
            </w:pPr>
            <w:bookmarkStart w:id="18" w:name="_Toc2034465448"/>
            <w:bookmarkStart w:id="19" w:name="_Toc210996926"/>
            <w:r>
              <w:rPr>
                <w:b w:val="0"/>
                <w:bCs w:val="0"/>
              </w:rPr>
              <w:t xml:space="preserve">Inclusive Learning and </w:t>
            </w:r>
            <w:r w:rsidR="6CA96947">
              <w:rPr>
                <w:b w:val="0"/>
                <w:bCs w:val="0"/>
              </w:rPr>
              <w:t>Digital accessibility</w:t>
            </w:r>
            <w:bookmarkEnd w:id="18"/>
            <w:bookmarkEnd w:id="19"/>
          </w:p>
        </w:tc>
      </w:tr>
      <w:tr w:rsidR="003166C3" w14:paraId="3055900B" w14:textId="77777777" w:rsidTr="2D966768">
        <w:trPr>
          <w:trHeight w:val="236"/>
        </w:trPr>
        <w:tc>
          <w:tcPr>
            <w:cnfStyle w:val="001000000000" w:firstRow="0" w:lastRow="0" w:firstColumn="1" w:lastColumn="0" w:oddVBand="0" w:evenVBand="0" w:oddHBand="0" w:evenHBand="0" w:firstRowFirstColumn="0" w:firstRowLastColumn="0" w:lastRowFirstColumn="0" w:lastRowLastColumn="0"/>
            <w:tcW w:w="10343" w:type="dxa"/>
          </w:tcPr>
          <w:p w14:paraId="0B8960DC" w14:textId="54F03043" w:rsidR="003166C3" w:rsidRPr="00AF6E79" w:rsidRDefault="003166C3" w:rsidP="00AF6E79">
            <w:pPr>
              <w:rPr>
                <w:b w:val="0"/>
                <w:bCs w:val="0"/>
              </w:rPr>
            </w:pPr>
            <w:r w:rsidRPr="00AF6E79">
              <w:rPr>
                <w:rFonts w:ascii="Segoe UI Symbol" w:hAnsi="Segoe UI Symbol" w:cs="Segoe UI Symbol"/>
                <w:b w:val="0"/>
                <w:bCs w:val="0"/>
              </w:rPr>
              <w:t>☐</w:t>
            </w:r>
            <w:r w:rsidRPr="00AF6E79">
              <w:rPr>
                <w:b w:val="0"/>
                <w:bCs w:val="0"/>
              </w:rPr>
              <w:t xml:space="preserve"> Familiarise yourself with guidance on </w:t>
            </w:r>
            <w:hyperlink r:id="rId31">
              <w:r w:rsidRPr="0072059E">
                <w:rPr>
                  <w:rStyle w:val="Hyperlink"/>
                  <w:b w:val="0"/>
                  <w:bCs w:val="0"/>
                </w:rPr>
                <w:t>Digital Accessibility</w:t>
              </w:r>
            </w:hyperlink>
          </w:p>
        </w:tc>
      </w:tr>
      <w:tr w:rsidR="00E0492D" w14:paraId="10FD81A7" w14:textId="77777777" w:rsidTr="2D966768">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64544C3C" w14:textId="2B033E5B" w:rsidR="00E0492D" w:rsidRPr="00635106" w:rsidRDefault="00000000" w:rsidP="001C3560">
            <w:pPr>
              <w:spacing w:before="120" w:after="120"/>
              <w:rPr>
                <w:rFonts w:ascii="MS Gothic" w:eastAsia="MS Gothic" w:hAnsi="MS Gothic"/>
              </w:rPr>
            </w:pPr>
            <w:sdt>
              <w:sdtPr>
                <w:rPr>
                  <w:rFonts w:eastAsiaTheme="minorEastAsia"/>
                </w:rPr>
                <w:id w:val="-511686747"/>
                <w:placeholder>
                  <w:docPart w:val="017EBD5D00074639BF317470F4B2974E"/>
                </w:placeholder>
                <w14:checkbox>
                  <w14:checked w14:val="0"/>
                  <w14:checkedState w14:val="2612" w14:font="MS Gothic"/>
                  <w14:uncheckedState w14:val="2610" w14:font="MS Gothic"/>
                </w14:checkbox>
              </w:sdtPr>
              <w:sdtContent>
                <w:r w:rsidR="00E0492D" w:rsidRPr="001C1777">
                  <w:rPr>
                    <w:rFonts w:ascii="MS Gothic" w:eastAsia="MS Gothic" w:hAnsi="MS Gothic"/>
                    <w:b w:val="0"/>
                    <w:bCs w:val="0"/>
                  </w:rPr>
                  <w:t>☐</w:t>
                </w:r>
              </w:sdtContent>
            </w:sdt>
            <w:r w:rsidR="00E0492D" w:rsidRPr="001C1777">
              <w:rPr>
                <w:rFonts w:eastAsiaTheme="minorEastAsia"/>
                <w:b w:val="0"/>
                <w:bCs w:val="0"/>
              </w:rPr>
              <w:t xml:space="preserve"> </w:t>
            </w:r>
            <w:r w:rsidR="00E0492D" w:rsidRPr="001C1777">
              <w:rPr>
                <w:b w:val="0"/>
                <w:bCs w:val="0"/>
              </w:rPr>
              <w:t xml:space="preserve">Consider how you can </w:t>
            </w:r>
            <w:hyperlink r:id="rId32">
              <w:r w:rsidR="00E0492D" w:rsidRPr="001C1777">
                <w:rPr>
                  <w:rStyle w:val="Hyperlink"/>
                  <w:b w:val="0"/>
                  <w:bCs w:val="0"/>
                </w:rPr>
                <w:t xml:space="preserve">support the </w:t>
              </w:r>
              <w:r w:rsidR="00340DC5">
                <w:rPr>
                  <w:rStyle w:val="Hyperlink"/>
                  <w:b w:val="0"/>
                  <w:bCs w:val="0"/>
                </w:rPr>
                <w:t xml:space="preserve">diverse </w:t>
              </w:r>
              <w:r w:rsidR="00E0492D" w:rsidRPr="001C1777">
                <w:rPr>
                  <w:rStyle w:val="Hyperlink"/>
                  <w:b w:val="0"/>
                  <w:bCs w:val="0"/>
                </w:rPr>
                <w:t xml:space="preserve">needs of </w:t>
              </w:r>
              <w:r w:rsidR="00340DC5">
                <w:rPr>
                  <w:rStyle w:val="Hyperlink"/>
                  <w:b w:val="0"/>
                  <w:bCs w:val="0"/>
                </w:rPr>
                <w:t>our</w:t>
              </w:r>
              <w:r w:rsidR="00E0492D" w:rsidRPr="001C1777">
                <w:rPr>
                  <w:rStyle w:val="Hyperlink"/>
                  <w:b w:val="0"/>
                  <w:bCs w:val="0"/>
                </w:rPr>
                <w:t xml:space="preserve"> learners</w:t>
              </w:r>
            </w:hyperlink>
          </w:p>
        </w:tc>
      </w:tr>
      <w:tr w:rsidR="003166C3" w14:paraId="49AA6DA8" w14:textId="77777777" w:rsidTr="2D966768">
        <w:trPr>
          <w:trHeight w:val="236"/>
        </w:trPr>
        <w:tc>
          <w:tcPr>
            <w:cnfStyle w:val="001000000000" w:firstRow="0" w:lastRow="0" w:firstColumn="1" w:lastColumn="0" w:oddVBand="0" w:evenVBand="0" w:oddHBand="0" w:evenHBand="0" w:firstRowFirstColumn="0" w:firstRowLastColumn="0" w:lastRowFirstColumn="0" w:lastRowLastColumn="0"/>
            <w:tcW w:w="10343" w:type="dxa"/>
          </w:tcPr>
          <w:p w14:paraId="17E17F8B" w14:textId="50DB44A2" w:rsidR="003166C3" w:rsidRPr="00D9677B" w:rsidRDefault="6CA96947" w:rsidP="003166C3">
            <w:pPr>
              <w:pStyle w:val="Heading2"/>
              <w:rPr>
                <w:b w:val="0"/>
                <w:bCs w:val="0"/>
              </w:rPr>
            </w:pPr>
            <w:bookmarkStart w:id="20" w:name="_Toc1353266417"/>
            <w:bookmarkStart w:id="21" w:name="_Toc210996927"/>
            <w:r>
              <w:rPr>
                <w:b w:val="0"/>
                <w:bCs w:val="0"/>
              </w:rPr>
              <w:t>Plan weekly study activities</w:t>
            </w:r>
            <w:bookmarkEnd w:id="20"/>
            <w:bookmarkEnd w:id="21"/>
            <w:r>
              <w:rPr>
                <w:b w:val="0"/>
                <w:bCs w:val="0"/>
              </w:rPr>
              <w:t xml:space="preserve"> </w:t>
            </w:r>
          </w:p>
        </w:tc>
      </w:tr>
      <w:tr w:rsidR="003166C3" w14:paraId="03B29DAA" w14:textId="77777777" w:rsidTr="2D966768">
        <w:trPr>
          <w:trHeight w:val="287"/>
        </w:trPr>
        <w:tc>
          <w:tcPr>
            <w:cnfStyle w:val="001000000000" w:firstRow="0" w:lastRow="0" w:firstColumn="1" w:lastColumn="0" w:oddVBand="0" w:evenVBand="0" w:oddHBand="0" w:evenHBand="0" w:firstRowFirstColumn="0" w:firstRowLastColumn="0" w:lastRowFirstColumn="0" w:lastRowLastColumn="0"/>
            <w:tcW w:w="10343" w:type="dxa"/>
          </w:tcPr>
          <w:p w14:paraId="325B3E2A" w14:textId="22E81865" w:rsidR="003166C3" w:rsidRPr="00635106" w:rsidRDefault="003166C3" w:rsidP="003166C3">
            <w:pPr>
              <w:spacing w:before="120" w:after="120"/>
              <w:rPr>
                <w:b w:val="0"/>
                <w:bCs w:val="0"/>
              </w:rPr>
            </w:pPr>
            <w:r w:rsidRPr="00635106">
              <w:rPr>
                <w:rFonts w:ascii="MS Gothic" w:eastAsia="MS Gothic" w:hAnsi="MS Gothic"/>
                <w:b w:val="0"/>
                <w:bCs w:val="0"/>
              </w:rPr>
              <w:t>☐</w:t>
            </w:r>
            <w:r w:rsidRPr="00635106">
              <w:rPr>
                <w:b w:val="0"/>
                <w:bCs w:val="0"/>
              </w:rPr>
              <w:t xml:space="preserve"> Review the guidance on</w:t>
            </w:r>
            <w:r w:rsidRPr="007F68C2">
              <w:rPr>
                <w:b w:val="0"/>
                <w:bCs w:val="0"/>
              </w:rPr>
              <w:t xml:space="preserve"> </w:t>
            </w:r>
            <w:hyperlink r:id="rId33" w:history="1">
              <w:r w:rsidRPr="007F68C2">
                <w:rPr>
                  <w:rStyle w:val="Hyperlink"/>
                  <w:b w:val="0"/>
                  <w:bCs w:val="0"/>
                </w:rPr>
                <w:t>learning design</w:t>
              </w:r>
            </w:hyperlink>
          </w:p>
        </w:tc>
      </w:tr>
      <w:tr w:rsidR="003166C3" w14:paraId="1EFD880B" w14:textId="77777777" w:rsidTr="2D966768">
        <w:trPr>
          <w:trHeight w:val="287"/>
        </w:trPr>
        <w:tc>
          <w:tcPr>
            <w:cnfStyle w:val="001000000000" w:firstRow="0" w:lastRow="0" w:firstColumn="1" w:lastColumn="0" w:oddVBand="0" w:evenVBand="0" w:oddHBand="0" w:evenHBand="0" w:firstRowFirstColumn="0" w:firstRowLastColumn="0" w:lastRowFirstColumn="0" w:lastRowLastColumn="0"/>
            <w:tcW w:w="10343" w:type="dxa"/>
          </w:tcPr>
          <w:p w14:paraId="0C91269E" w14:textId="22D6C3C8" w:rsidR="003166C3" w:rsidRDefault="003166C3" w:rsidP="003166C3">
            <w:pPr>
              <w:spacing w:before="120" w:after="120"/>
              <w:rPr>
                <w:rFonts w:eastAsiaTheme="minorEastAsia"/>
              </w:rPr>
            </w:pPr>
            <w:r w:rsidRPr="6549AABB">
              <w:rPr>
                <w:rFonts w:ascii="MS Gothic" w:eastAsia="MS Gothic" w:hAnsi="MS Gothic"/>
                <w:b w:val="0"/>
                <w:bCs w:val="0"/>
              </w:rPr>
              <w:t>☐</w:t>
            </w:r>
            <w:r w:rsidRPr="6549AABB">
              <w:rPr>
                <w:rFonts w:eastAsiaTheme="minorEastAsia"/>
                <w:b w:val="0"/>
                <w:bCs w:val="0"/>
              </w:rPr>
              <w:t xml:space="preserve"> Consider how lectures and seminars are timetabled (see </w:t>
            </w:r>
            <w:hyperlink r:id="rId34">
              <w:proofErr w:type="spellStart"/>
              <w:r w:rsidRPr="6549AABB">
                <w:rPr>
                  <w:rStyle w:val="Hyperlink"/>
                  <w:rFonts w:eastAsiaTheme="minorEastAsia"/>
                  <w:b w:val="0"/>
                  <w:bCs w:val="0"/>
                </w:rPr>
                <w:t>MyTimetable</w:t>
              </w:r>
              <w:proofErr w:type="spellEnd"/>
            </w:hyperlink>
            <w:r w:rsidRPr="6549AABB">
              <w:rPr>
                <w:rFonts w:eastAsiaTheme="minorEastAsia"/>
                <w:b w:val="0"/>
                <w:bCs w:val="0"/>
              </w:rPr>
              <w:t>)</w:t>
            </w:r>
            <w:r>
              <w:rPr>
                <w:rFonts w:eastAsiaTheme="minorEastAsia"/>
                <w:b w:val="0"/>
                <w:bCs w:val="0"/>
              </w:rPr>
              <w:t xml:space="preserve"> and how learning activities fit together</w:t>
            </w:r>
          </w:p>
          <w:p w14:paraId="6438C745" w14:textId="77777777" w:rsidR="003166C3" w:rsidRDefault="003166C3" w:rsidP="003166C3">
            <w:pPr>
              <w:pStyle w:val="ListParagraph"/>
              <w:numPr>
                <w:ilvl w:val="0"/>
                <w:numId w:val="36"/>
              </w:numPr>
              <w:spacing w:before="120" w:after="120"/>
              <w:rPr>
                <w:b w:val="0"/>
              </w:rPr>
            </w:pPr>
            <w:r>
              <w:rPr>
                <w:b w:val="0"/>
                <w:bCs w:val="0"/>
              </w:rPr>
              <w:t xml:space="preserve">how will topics / skills be reinforced? </w:t>
            </w:r>
          </w:p>
          <w:p w14:paraId="722A7CC0" w14:textId="18F759B2" w:rsidR="003166C3" w:rsidRPr="008510F8" w:rsidRDefault="003166C3" w:rsidP="003166C3">
            <w:pPr>
              <w:pStyle w:val="ListParagraph"/>
              <w:numPr>
                <w:ilvl w:val="0"/>
                <w:numId w:val="36"/>
              </w:numPr>
              <w:spacing w:before="120" w:after="120"/>
            </w:pPr>
            <w:r>
              <w:rPr>
                <w:b w:val="0"/>
                <w:bCs w:val="0"/>
              </w:rPr>
              <w:t>how</w:t>
            </w:r>
            <w:r w:rsidRPr="008510F8">
              <w:t xml:space="preserve"> </w:t>
            </w:r>
            <w:r w:rsidRPr="008510F8">
              <w:rPr>
                <w:b w:val="0"/>
                <w:bCs w:val="0"/>
              </w:rPr>
              <w:t>can you remove duplication?</w:t>
            </w:r>
          </w:p>
          <w:p w14:paraId="0150CEFD" w14:textId="77777777" w:rsidR="003166C3" w:rsidRDefault="003166C3" w:rsidP="003166C3">
            <w:pPr>
              <w:pStyle w:val="ListParagraph"/>
              <w:numPr>
                <w:ilvl w:val="0"/>
                <w:numId w:val="36"/>
              </w:numPr>
              <w:spacing w:before="120" w:after="120"/>
            </w:pPr>
            <w:r>
              <w:rPr>
                <w:b w:val="0"/>
                <w:bCs w:val="0"/>
              </w:rPr>
              <w:t>how much time will independent learning activities take for students?</w:t>
            </w:r>
          </w:p>
          <w:p w14:paraId="5325E4A6" w14:textId="2DB2C719" w:rsidR="003166C3" w:rsidRDefault="003166C3" w:rsidP="003166C3">
            <w:pPr>
              <w:pStyle w:val="ListParagraph"/>
              <w:numPr>
                <w:ilvl w:val="0"/>
                <w:numId w:val="36"/>
              </w:numPr>
              <w:spacing w:before="120" w:after="120"/>
              <w:rPr>
                <w:b w:val="0"/>
              </w:rPr>
            </w:pPr>
            <w:r>
              <w:rPr>
                <w:b w:val="0"/>
                <w:bCs w:val="0"/>
              </w:rPr>
              <w:t>what resources will be needed?</w:t>
            </w:r>
          </w:p>
          <w:p w14:paraId="41F24CF0" w14:textId="34EE1873" w:rsidR="003166C3" w:rsidRPr="009E30E2" w:rsidRDefault="003166C3" w:rsidP="00563E6F">
            <w:pPr>
              <w:pStyle w:val="ListParagraph"/>
              <w:numPr>
                <w:ilvl w:val="0"/>
                <w:numId w:val="36"/>
              </w:numPr>
              <w:spacing w:before="120" w:after="120"/>
              <w:rPr>
                <w:b w:val="0"/>
                <w:bCs w:val="0"/>
              </w:rPr>
            </w:pPr>
            <w:r>
              <w:rPr>
                <w:b w:val="0"/>
                <w:bCs w:val="0"/>
              </w:rPr>
              <w:t>h</w:t>
            </w:r>
            <w:r w:rsidRPr="00B00E86">
              <w:rPr>
                <w:b w:val="0"/>
                <w:bCs w:val="0"/>
              </w:rPr>
              <w:t>old a pre-teaching meeting if multiple staff are involved in delivery or marking</w:t>
            </w:r>
          </w:p>
        </w:tc>
      </w:tr>
      <w:tr w:rsidR="003166C3" w14:paraId="466BB778" w14:textId="77777777" w:rsidTr="2D966768">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0EFB0490" w14:textId="5018756E" w:rsidR="003166C3" w:rsidRPr="00635106" w:rsidRDefault="003166C3" w:rsidP="003166C3">
            <w:pPr>
              <w:spacing w:before="120" w:after="120"/>
              <w:rPr>
                <w:b w:val="0"/>
                <w:bCs w:val="0"/>
              </w:rPr>
            </w:pPr>
            <w:r w:rsidRPr="00635106">
              <w:rPr>
                <w:rFonts w:ascii="MS Gothic" w:eastAsia="MS Gothic" w:hAnsi="MS Gothic"/>
                <w:b w:val="0"/>
                <w:bCs w:val="0"/>
              </w:rPr>
              <w:t>☐</w:t>
            </w:r>
            <w:r w:rsidRPr="00635106">
              <w:rPr>
                <w:rFonts w:eastAsiaTheme="minorEastAsia"/>
                <w:b w:val="0"/>
                <w:bCs w:val="0"/>
              </w:rPr>
              <w:t xml:space="preserve"> </w:t>
            </w:r>
            <w:r w:rsidRPr="00635106">
              <w:rPr>
                <w:b w:val="0"/>
                <w:bCs w:val="0"/>
              </w:rPr>
              <w:t xml:space="preserve">Consider </w:t>
            </w:r>
            <w:r>
              <w:rPr>
                <w:b w:val="0"/>
                <w:bCs w:val="0"/>
              </w:rPr>
              <w:t xml:space="preserve">use of </w:t>
            </w:r>
            <w:hyperlink r:id="rId35" w:history="1">
              <w:r w:rsidRPr="00C1227E">
                <w:rPr>
                  <w:rStyle w:val="Hyperlink"/>
                  <w:b w:val="0"/>
                  <w:bCs w:val="0"/>
                </w:rPr>
                <w:t>learning technologies</w:t>
              </w:r>
            </w:hyperlink>
            <w:r w:rsidRPr="00635106">
              <w:rPr>
                <w:b w:val="0"/>
                <w:bCs w:val="0"/>
              </w:rPr>
              <w:t xml:space="preserve"> </w:t>
            </w:r>
            <w:r>
              <w:rPr>
                <w:b w:val="0"/>
                <w:bCs w:val="0"/>
              </w:rPr>
              <w:t>to enhance the learning experience</w:t>
            </w:r>
          </w:p>
        </w:tc>
      </w:tr>
      <w:tr w:rsidR="003166C3" w14:paraId="38B10081" w14:textId="77777777" w:rsidTr="2D966768">
        <w:trPr>
          <w:trHeight w:val="575"/>
        </w:trPr>
        <w:tc>
          <w:tcPr>
            <w:cnfStyle w:val="001000000000" w:firstRow="0" w:lastRow="0" w:firstColumn="1" w:lastColumn="0" w:oddVBand="0" w:evenVBand="0" w:oddHBand="0" w:evenHBand="0" w:firstRowFirstColumn="0" w:firstRowLastColumn="0" w:lastRowFirstColumn="0" w:lastRowLastColumn="0"/>
            <w:tcW w:w="10343" w:type="dxa"/>
          </w:tcPr>
          <w:p w14:paraId="60692F6E" w14:textId="77DFDAD7" w:rsidR="003166C3" w:rsidRPr="008F25D8" w:rsidRDefault="003166C3" w:rsidP="003166C3">
            <w:pPr>
              <w:spacing w:before="120" w:after="120"/>
              <w:rPr>
                <w:b w:val="0"/>
                <w:bCs w:val="0"/>
              </w:rPr>
            </w:pPr>
            <w:r w:rsidRPr="00635106">
              <w:rPr>
                <w:rFonts w:ascii="MS Gothic" w:eastAsia="MS Gothic" w:hAnsi="MS Gothic"/>
                <w:b w:val="0"/>
                <w:bCs w:val="0"/>
              </w:rPr>
              <w:t>☐</w:t>
            </w:r>
            <w:r w:rsidRPr="00635106">
              <w:rPr>
                <w:rFonts w:eastAsiaTheme="minorEastAsia"/>
                <w:b w:val="0"/>
                <w:bCs w:val="0"/>
              </w:rPr>
              <w:t xml:space="preserve"> </w:t>
            </w:r>
            <w:r w:rsidRPr="00635106">
              <w:rPr>
                <w:b w:val="0"/>
                <w:bCs w:val="0"/>
              </w:rPr>
              <w:t xml:space="preserve">Plan your </w:t>
            </w:r>
            <w:hyperlink r:id="rId36" w:history="1">
              <w:r w:rsidRPr="00373749">
                <w:rPr>
                  <w:rStyle w:val="Hyperlink"/>
                  <w:b w:val="0"/>
                  <w:bCs w:val="0"/>
                </w:rPr>
                <w:t>reading list</w:t>
              </w:r>
            </w:hyperlink>
            <w:r w:rsidRPr="00635106">
              <w:rPr>
                <w:b w:val="0"/>
                <w:bCs w:val="0"/>
              </w:rPr>
              <w:t xml:space="preserve"> for access to additional study material</w:t>
            </w:r>
          </w:p>
        </w:tc>
      </w:tr>
      <w:tr w:rsidR="003166C3" w14:paraId="57C9BB3F" w14:textId="77777777" w:rsidTr="2D966768">
        <w:trPr>
          <w:trHeight w:val="575"/>
        </w:trPr>
        <w:tc>
          <w:tcPr>
            <w:cnfStyle w:val="001000000000" w:firstRow="0" w:lastRow="0" w:firstColumn="1" w:lastColumn="0" w:oddVBand="0" w:evenVBand="0" w:oddHBand="0" w:evenHBand="0" w:firstRowFirstColumn="0" w:firstRowLastColumn="0" w:lastRowFirstColumn="0" w:lastRowLastColumn="0"/>
            <w:tcW w:w="10343" w:type="dxa"/>
          </w:tcPr>
          <w:p w14:paraId="5C6A6BA6" w14:textId="6A52BC7F" w:rsidR="003166C3" w:rsidRPr="00D76E3D" w:rsidRDefault="003166C3" w:rsidP="003166C3">
            <w:pPr>
              <w:spacing w:before="120" w:after="120"/>
              <w:rPr>
                <w:b w:val="0"/>
                <w:bCs w:val="0"/>
              </w:rPr>
            </w:pPr>
            <w:r w:rsidRPr="00D76E3D">
              <w:rPr>
                <w:rFonts w:ascii="MS Gothic" w:eastAsia="MS Gothic" w:hAnsi="MS Gothic"/>
                <w:b w:val="0"/>
                <w:bCs w:val="0"/>
              </w:rPr>
              <w:t>☐</w:t>
            </w:r>
            <w:r w:rsidRPr="00D76E3D">
              <w:rPr>
                <w:rFonts w:eastAsiaTheme="minorEastAsia"/>
                <w:b w:val="0"/>
                <w:bCs w:val="0"/>
              </w:rPr>
              <w:t xml:space="preserve"> </w:t>
            </w:r>
            <w:r w:rsidRPr="00D76E3D">
              <w:rPr>
                <w:b w:val="0"/>
                <w:bCs w:val="0"/>
              </w:rPr>
              <w:t xml:space="preserve">Signpost students to the University guidance on </w:t>
            </w:r>
            <w:hyperlink r:id="rId37" w:history="1">
              <w:r w:rsidRPr="00D76E3D">
                <w:rPr>
                  <w:rStyle w:val="Hyperlink"/>
                  <w:b w:val="0"/>
                  <w:bCs w:val="0"/>
                </w:rPr>
                <w:t>academic integrity</w:t>
              </w:r>
            </w:hyperlink>
          </w:p>
          <w:p w14:paraId="2F3D2539" w14:textId="630400E9" w:rsidR="003166C3" w:rsidRPr="001B0916" w:rsidRDefault="003166C3" w:rsidP="003166C3">
            <w:pPr>
              <w:spacing w:before="120" w:after="120"/>
            </w:pPr>
            <w:r>
              <w:rPr>
                <w:b w:val="0"/>
                <w:bCs w:val="0"/>
              </w:rPr>
              <w:t>Plan ahead by checking with your Director of Studies how cases of suspected plagiarism are dealt with in the department</w:t>
            </w:r>
          </w:p>
        </w:tc>
      </w:tr>
      <w:tr w:rsidR="003166C3" w14:paraId="317EF726" w14:textId="77777777" w:rsidTr="2D966768">
        <w:trPr>
          <w:trHeight w:val="575"/>
        </w:trPr>
        <w:tc>
          <w:tcPr>
            <w:cnfStyle w:val="001000000000" w:firstRow="0" w:lastRow="0" w:firstColumn="1" w:lastColumn="0" w:oddVBand="0" w:evenVBand="0" w:oddHBand="0" w:evenHBand="0" w:firstRowFirstColumn="0" w:firstRowLastColumn="0" w:lastRowFirstColumn="0" w:lastRowLastColumn="0"/>
            <w:tcW w:w="10343" w:type="dxa"/>
          </w:tcPr>
          <w:p w14:paraId="4A633AED" w14:textId="77777777" w:rsidR="003166C3" w:rsidRDefault="003166C3" w:rsidP="003166C3">
            <w:pPr>
              <w:spacing w:before="120" w:after="120"/>
            </w:pPr>
            <w:r w:rsidRPr="00635106">
              <w:rPr>
                <w:rFonts w:ascii="MS Gothic" w:eastAsia="MS Gothic" w:hAnsi="MS Gothic"/>
                <w:b w:val="0"/>
                <w:bCs w:val="0"/>
              </w:rPr>
              <w:t>☐</w:t>
            </w:r>
            <w:r w:rsidRPr="00635106">
              <w:rPr>
                <w:rFonts w:eastAsiaTheme="minorEastAsia"/>
                <w:b w:val="0"/>
                <w:bCs w:val="0"/>
              </w:rPr>
              <w:t xml:space="preserve"> </w:t>
            </w:r>
            <w:r w:rsidRPr="00635106">
              <w:rPr>
                <w:b w:val="0"/>
                <w:bCs w:val="0"/>
              </w:rPr>
              <w:t xml:space="preserve">Identify if students need access to specialist software </w:t>
            </w:r>
          </w:p>
          <w:p w14:paraId="059FB3C4" w14:textId="68080CAF" w:rsidR="003166C3" w:rsidRPr="00635106" w:rsidRDefault="003166C3" w:rsidP="003166C3">
            <w:pPr>
              <w:spacing w:before="120" w:after="120"/>
              <w:rPr>
                <w:b w:val="0"/>
                <w:bCs w:val="0"/>
              </w:rPr>
            </w:pPr>
            <w:r>
              <w:rPr>
                <w:b w:val="0"/>
                <w:bCs w:val="0"/>
              </w:rPr>
              <w:t xml:space="preserve">Liaise with your Director of Studies and </w:t>
            </w:r>
            <w:hyperlink r:id="rId38" w:anchor="using-university-software-for-free-on-or-off-campus" w:history="1">
              <w:r w:rsidRPr="00C07DDE">
                <w:rPr>
                  <w:rStyle w:val="Hyperlink"/>
                  <w:b w:val="0"/>
                  <w:bCs w:val="0"/>
                </w:rPr>
                <w:t>IT Purchasing Team</w:t>
              </w:r>
            </w:hyperlink>
          </w:p>
        </w:tc>
      </w:tr>
      <w:tr w:rsidR="00054409" w14:paraId="622B67F5" w14:textId="77777777" w:rsidTr="2D966768">
        <w:trPr>
          <w:trHeight w:val="563"/>
        </w:trPr>
        <w:tc>
          <w:tcPr>
            <w:cnfStyle w:val="001000000000" w:firstRow="0" w:lastRow="0" w:firstColumn="1" w:lastColumn="0" w:oddVBand="0" w:evenVBand="0" w:oddHBand="0" w:evenHBand="0" w:firstRowFirstColumn="0" w:firstRowLastColumn="0" w:lastRowFirstColumn="0" w:lastRowLastColumn="0"/>
            <w:tcW w:w="10343" w:type="dxa"/>
          </w:tcPr>
          <w:p w14:paraId="6E5230EA" w14:textId="735D7830" w:rsidR="00054409" w:rsidRPr="00635106" w:rsidRDefault="00054409" w:rsidP="001C3560">
            <w:pPr>
              <w:spacing w:before="120" w:after="120"/>
              <w:rPr>
                <w:b w:val="0"/>
                <w:bCs w:val="0"/>
              </w:rPr>
            </w:pPr>
            <w:r w:rsidRPr="00635106">
              <w:rPr>
                <w:rFonts w:ascii="MS Gothic" w:eastAsia="MS Gothic" w:hAnsi="MS Gothic"/>
                <w:b w:val="0"/>
                <w:bCs w:val="0"/>
              </w:rPr>
              <w:t>☐</w:t>
            </w:r>
            <w:r w:rsidRPr="00635106">
              <w:rPr>
                <w:rFonts w:eastAsiaTheme="minorEastAsia"/>
                <w:b w:val="0"/>
                <w:bCs w:val="0"/>
              </w:rPr>
              <w:t xml:space="preserve"> </w:t>
            </w:r>
            <w:r w:rsidRPr="00635106">
              <w:rPr>
                <w:b w:val="0"/>
                <w:bCs w:val="0"/>
              </w:rPr>
              <w:t xml:space="preserve">Find out how to provide unit-level information to students (e.g. </w:t>
            </w:r>
            <w:r>
              <w:rPr>
                <w:b w:val="0"/>
                <w:bCs w:val="0"/>
              </w:rPr>
              <w:t>U</w:t>
            </w:r>
            <w:r w:rsidRPr="00635106">
              <w:rPr>
                <w:b w:val="0"/>
                <w:bCs w:val="0"/>
              </w:rPr>
              <w:t xml:space="preserve">nit </w:t>
            </w:r>
            <w:r>
              <w:rPr>
                <w:b w:val="0"/>
                <w:bCs w:val="0"/>
              </w:rPr>
              <w:t>H</w:t>
            </w:r>
            <w:r w:rsidRPr="00635106">
              <w:rPr>
                <w:b w:val="0"/>
                <w:bCs w:val="0"/>
              </w:rPr>
              <w:t xml:space="preserve">andbook, </w:t>
            </w:r>
            <w:r>
              <w:rPr>
                <w:b w:val="0"/>
                <w:bCs w:val="0"/>
              </w:rPr>
              <w:t>U</w:t>
            </w:r>
            <w:r w:rsidRPr="00635106">
              <w:rPr>
                <w:b w:val="0"/>
                <w:bCs w:val="0"/>
              </w:rPr>
              <w:t xml:space="preserve">nit </w:t>
            </w:r>
            <w:r>
              <w:rPr>
                <w:b w:val="0"/>
                <w:bCs w:val="0"/>
              </w:rPr>
              <w:t>O</w:t>
            </w:r>
            <w:r w:rsidRPr="00635106">
              <w:rPr>
                <w:b w:val="0"/>
                <w:bCs w:val="0"/>
              </w:rPr>
              <w:t>utline, Essential</w:t>
            </w:r>
            <w:r>
              <w:rPr>
                <w:b w:val="0"/>
                <w:bCs w:val="0"/>
              </w:rPr>
              <w:t xml:space="preserve"> </w:t>
            </w:r>
            <w:r w:rsidRPr="00635106">
              <w:rPr>
                <w:b w:val="0"/>
                <w:bCs w:val="0"/>
              </w:rPr>
              <w:t>Information in Moodle)</w:t>
            </w:r>
            <w:r w:rsidR="00696413">
              <w:rPr>
                <w:b w:val="0"/>
                <w:bCs w:val="0"/>
              </w:rPr>
              <w:t>. Review and update if needed.</w:t>
            </w:r>
          </w:p>
        </w:tc>
      </w:tr>
      <w:tr w:rsidR="005C485C" w14:paraId="21935CCC" w14:textId="77777777" w:rsidTr="2D966768">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088455B0" w14:textId="77777777" w:rsidR="005C485C" w:rsidRDefault="0B93FD49" w:rsidP="005C485C">
            <w:pPr>
              <w:pStyle w:val="Heading2"/>
              <w:rPr>
                <w:b w:val="0"/>
                <w:bCs w:val="0"/>
              </w:rPr>
            </w:pPr>
            <w:bookmarkStart w:id="22" w:name="_Toc385687024"/>
            <w:bookmarkStart w:id="23" w:name="_Toc210996928"/>
            <w:r>
              <w:rPr>
                <w:b w:val="0"/>
                <w:bCs w:val="0"/>
              </w:rPr>
              <w:t>Student Induction</w:t>
            </w:r>
            <w:r w:rsidR="7C76903E">
              <w:rPr>
                <w:b w:val="0"/>
                <w:bCs w:val="0"/>
              </w:rPr>
              <w:t xml:space="preserve"> and Communication</w:t>
            </w:r>
            <w:bookmarkEnd w:id="22"/>
            <w:bookmarkEnd w:id="23"/>
          </w:p>
          <w:p w14:paraId="10B76FFB" w14:textId="77777777" w:rsidR="000F0991" w:rsidRDefault="000F0991" w:rsidP="000F0991">
            <w:pPr>
              <w:rPr>
                <w:b w:val="0"/>
                <w:bCs w:val="0"/>
              </w:rPr>
            </w:pPr>
          </w:p>
          <w:p w14:paraId="09FC3A8D" w14:textId="77777777" w:rsidR="000F0991" w:rsidRDefault="000F0991" w:rsidP="000F0991">
            <w:r w:rsidRPr="003C3FE0">
              <w:rPr>
                <w:b w:val="0"/>
                <w:bCs w:val="0"/>
              </w:rPr>
              <w:t>Students will attend University and Departmental induction activities during Welcome Week. During the first weeks of semester, schedule time to communicate learning expectations to students, including how you expect them to communicate, and to engage with independent learning activities and study materials on your unit.</w:t>
            </w:r>
          </w:p>
          <w:p w14:paraId="6E9D3F54" w14:textId="684F9A37" w:rsidR="00B6590B" w:rsidRPr="000F0991" w:rsidDel="00696413" w:rsidRDefault="00B6590B" w:rsidP="000F0991"/>
        </w:tc>
      </w:tr>
      <w:tr w:rsidR="00EC5AD1" w:rsidRPr="003C3FE0" w14:paraId="3ACEED31" w14:textId="77777777" w:rsidTr="2D966768">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60446476" w14:textId="6B0288D9" w:rsidR="00EC5AD1" w:rsidRPr="003C3FE0" w:rsidRDefault="00EC5AD1" w:rsidP="003C3FE0">
            <w:pPr>
              <w:rPr>
                <w:b w:val="0"/>
                <w:bCs w:val="0"/>
              </w:rPr>
            </w:pPr>
            <w:r w:rsidRPr="003C3FE0">
              <w:rPr>
                <w:rFonts w:ascii="Segoe UI Symbol" w:hAnsi="Segoe UI Symbol" w:cs="Segoe UI Symbol"/>
                <w:b w:val="0"/>
                <w:bCs w:val="0"/>
              </w:rPr>
              <w:t>☐</w:t>
            </w:r>
            <w:r w:rsidRPr="003C3FE0">
              <w:rPr>
                <w:b w:val="0"/>
                <w:bCs w:val="0"/>
              </w:rPr>
              <w:t xml:space="preserve"> Include an ‘orientation’ to your Moodle space during your first lecture</w:t>
            </w:r>
          </w:p>
        </w:tc>
      </w:tr>
      <w:tr w:rsidR="00EC5AD1" w14:paraId="7C07E5FA" w14:textId="77777777" w:rsidTr="2D966768">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196CBFD4" w14:textId="3E80FEDC" w:rsidR="00EC5AD1" w:rsidRPr="00EC5AD1" w:rsidRDefault="00EC5AD1" w:rsidP="00CA51C1">
            <w:pPr>
              <w:spacing w:before="120" w:after="120"/>
              <w:rPr>
                <w:b w:val="0"/>
                <w:bCs w:val="0"/>
              </w:rPr>
            </w:pPr>
            <w:r w:rsidRPr="00EC5AD1">
              <w:rPr>
                <w:rFonts w:ascii="Segoe UI Symbol" w:hAnsi="Segoe UI Symbol" w:cs="Segoe UI Symbol"/>
                <w:b w:val="0"/>
                <w:bCs w:val="0"/>
              </w:rPr>
              <w:t>☐</w:t>
            </w:r>
            <w:r w:rsidRPr="00EC5AD1">
              <w:rPr>
                <w:b w:val="0"/>
                <w:bCs w:val="0"/>
              </w:rPr>
              <w:t xml:space="preserve"> Signpost help for students if they need support to access Moodle or other learning platforms</w:t>
            </w:r>
          </w:p>
        </w:tc>
      </w:tr>
      <w:tr w:rsidR="00EC5AD1" w14:paraId="41FBE7F6" w14:textId="77777777" w:rsidTr="2D966768">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0750CE02" w14:textId="3B5DA609" w:rsidR="00EC5AD1" w:rsidRPr="00EC5AD1" w:rsidRDefault="00EC5AD1" w:rsidP="00EC5AD1">
            <w:pPr>
              <w:spacing w:before="120" w:after="120"/>
              <w:rPr>
                <w:b w:val="0"/>
                <w:bCs w:val="0"/>
              </w:rPr>
            </w:pPr>
            <w:r w:rsidRPr="00EC5AD1">
              <w:rPr>
                <w:rFonts w:ascii="Segoe UI Symbol" w:hAnsi="Segoe UI Symbol" w:cs="Segoe UI Symbol"/>
                <w:b w:val="0"/>
                <w:bCs w:val="0"/>
              </w:rPr>
              <w:t>☐</w:t>
            </w:r>
            <w:r w:rsidRPr="00EC5AD1">
              <w:rPr>
                <w:b w:val="0"/>
                <w:bCs w:val="0"/>
              </w:rPr>
              <w:t xml:space="preserve"> If you need to, schedule a session to introduce other core learning technologies to students in the context of their </w:t>
            </w:r>
            <w:r w:rsidR="00B57E63">
              <w:rPr>
                <w:b w:val="0"/>
                <w:bCs w:val="0"/>
              </w:rPr>
              <w:t>unit</w:t>
            </w:r>
            <w:r w:rsidRPr="00EC5AD1">
              <w:rPr>
                <w:b w:val="0"/>
                <w:bCs w:val="0"/>
              </w:rPr>
              <w:t xml:space="preserve"> (e.g. Mahara e-portfolio)</w:t>
            </w:r>
          </w:p>
        </w:tc>
      </w:tr>
      <w:tr w:rsidR="00C36D1E" w14:paraId="48662BBB" w14:textId="77777777" w:rsidTr="2D966768">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33225D68" w14:textId="6F0E008A" w:rsidR="00C36D1E" w:rsidRPr="00C36D1E" w:rsidRDefault="00C36D1E" w:rsidP="00EC5AD1">
            <w:pPr>
              <w:spacing w:before="120" w:after="120"/>
            </w:pPr>
            <w:r w:rsidRPr="00EC5AD1">
              <w:rPr>
                <w:rFonts w:ascii="Segoe UI Symbol" w:hAnsi="Segoe UI Symbol" w:cs="Segoe UI Symbol"/>
                <w:b w:val="0"/>
                <w:bCs w:val="0"/>
              </w:rPr>
              <w:t>☐</w:t>
            </w:r>
            <w:r w:rsidRPr="00EC5AD1">
              <w:rPr>
                <w:b w:val="0"/>
                <w:bCs w:val="0"/>
              </w:rPr>
              <w:t xml:space="preserve"> Share student/staff expectations around communications (e.g. use of Moodle Forum, Moodle Board activity) </w:t>
            </w:r>
          </w:p>
        </w:tc>
      </w:tr>
      <w:tr w:rsidR="00EC5AD1" w14:paraId="358A3D6C" w14:textId="77777777" w:rsidTr="2D966768">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69F34AD2" w14:textId="506B0FC7" w:rsidR="002C2617" w:rsidRPr="00EC5AD1" w:rsidRDefault="00B0088A" w:rsidP="00EC5AD1">
            <w:pPr>
              <w:spacing w:before="120" w:after="120"/>
              <w:rPr>
                <w:b w:val="0"/>
                <w:bCs w:val="0"/>
              </w:rPr>
            </w:pPr>
            <w:r w:rsidRPr="00EC5AD1">
              <w:rPr>
                <w:rFonts w:ascii="Segoe UI Symbol" w:hAnsi="Segoe UI Symbol" w:cs="Segoe UI Symbol"/>
                <w:b w:val="0"/>
                <w:bCs w:val="0"/>
              </w:rPr>
              <w:t>☐</w:t>
            </w:r>
            <w:r w:rsidRPr="00EC5AD1">
              <w:rPr>
                <w:b w:val="0"/>
                <w:bCs w:val="0"/>
              </w:rPr>
              <w:t xml:space="preserve"> </w:t>
            </w:r>
            <w:r>
              <w:rPr>
                <w:b w:val="0"/>
                <w:bCs w:val="0"/>
              </w:rPr>
              <w:t>Plan how to ‘</w:t>
            </w:r>
            <w:hyperlink r:id="rId39" w:anchor="unit-induction-and-closing-the-feedback-loop" w:history="1">
              <w:r w:rsidRPr="00C249FB">
                <w:rPr>
                  <w:rStyle w:val="Hyperlink"/>
                  <w:b w:val="0"/>
                  <w:bCs w:val="0"/>
                </w:rPr>
                <w:t>close the feedback loop</w:t>
              </w:r>
            </w:hyperlink>
            <w:r w:rsidRPr="00C249FB">
              <w:rPr>
                <w:b w:val="0"/>
                <w:bCs w:val="0"/>
              </w:rPr>
              <w:t>’</w:t>
            </w:r>
            <w:r>
              <w:rPr>
                <w:b w:val="0"/>
                <w:bCs w:val="0"/>
              </w:rPr>
              <w:t xml:space="preserve"> by sharing Online Unit Evaluation outcomes from the previous academic cycle</w:t>
            </w:r>
          </w:p>
        </w:tc>
      </w:tr>
    </w:tbl>
    <w:p w14:paraId="356E81DB" w14:textId="4EE048DF" w:rsidR="00A64044" w:rsidRDefault="00A64044"/>
    <w:tbl>
      <w:tblPr>
        <w:tblStyle w:val="TableGridLight"/>
        <w:tblW w:w="0" w:type="auto"/>
        <w:tblLook w:val="04A0" w:firstRow="1" w:lastRow="0" w:firstColumn="1" w:lastColumn="0" w:noHBand="0" w:noVBand="1"/>
      </w:tblPr>
      <w:tblGrid>
        <w:gridCol w:w="10456"/>
      </w:tblGrid>
      <w:tr w:rsidR="00AC7918" w:rsidRPr="00AC7918" w14:paraId="6010FC2E" w14:textId="77777777" w:rsidTr="2D966768">
        <w:tc>
          <w:tcPr>
            <w:tcW w:w="10456" w:type="dxa"/>
          </w:tcPr>
          <w:p w14:paraId="42555E57" w14:textId="3220F547" w:rsidR="00AC7918" w:rsidRPr="00AC7918" w:rsidRDefault="5EC634C4" w:rsidP="026892DD">
            <w:pPr>
              <w:pStyle w:val="Heading1"/>
            </w:pPr>
            <w:bookmarkStart w:id="24" w:name="_Toc1917334790"/>
            <w:r>
              <w:br w:type="page"/>
            </w:r>
            <w:bookmarkStart w:id="25" w:name="_Toc210996929"/>
            <w:r w:rsidR="6A66F887">
              <w:t>Digit</w:t>
            </w:r>
            <w:r w:rsidR="026892DD">
              <w:rPr>
                <w:noProof/>
              </w:rPr>
              <w:drawing>
                <wp:anchor distT="0" distB="0" distL="114300" distR="114300" simplePos="0" relativeHeight="251658242" behindDoc="0" locked="0" layoutInCell="1" allowOverlap="1" wp14:anchorId="38B190E0" wp14:editId="59500FE9">
                  <wp:simplePos x="0" y="0"/>
                  <wp:positionH relativeFrom="column">
                    <wp:align>left</wp:align>
                  </wp:positionH>
                  <wp:positionV relativeFrom="paragraph">
                    <wp:posOffset>0</wp:posOffset>
                  </wp:positionV>
                  <wp:extent cx="630936" cy="630936"/>
                  <wp:effectExtent l="0" t="0" r="0" b="0"/>
                  <wp:wrapSquare wrapText="bothSides"/>
                  <wp:docPr id="57176969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69693" name="Picture 571769693">
                            <a:extLst>
                              <a:ext uri="{C183D7F6-B498-43B3-948B-1728B52AA6E4}">
                                <adec:decorative xmlns:adec="http://schemas.microsoft.com/office/drawing/2017/decorative" val="1"/>
                              </a:ext>
                            </a:extLst>
                          </pic:cNvPr>
                          <pic:cNvPicPr/>
                        </pic:nvPicPr>
                        <pic:blipFill>
                          <a:blip r:embed="rId40">
                            <a:extLst>
                              <a:ext uri="{28A0092B-C50C-407E-A947-70E740481C1C}">
                                <a14:useLocalDpi xmlns:a14="http://schemas.microsoft.com/office/drawing/2010/main" val="0"/>
                              </a:ext>
                            </a:extLst>
                          </a:blip>
                          <a:stretch>
                            <a:fillRect/>
                          </a:stretch>
                        </pic:blipFill>
                        <pic:spPr>
                          <a:xfrm>
                            <a:off x="0" y="0"/>
                            <a:ext cx="630936" cy="630936"/>
                          </a:xfrm>
                          <a:prstGeom prst="rect">
                            <a:avLst/>
                          </a:prstGeom>
                        </pic:spPr>
                      </pic:pic>
                    </a:graphicData>
                  </a:graphic>
                  <wp14:sizeRelH relativeFrom="page">
                    <wp14:pctWidth>0</wp14:pctWidth>
                  </wp14:sizeRelH>
                  <wp14:sizeRelV relativeFrom="page">
                    <wp14:pctHeight>0</wp14:pctHeight>
                  </wp14:sizeRelV>
                </wp:anchor>
              </w:drawing>
            </w:r>
            <w:r w:rsidR="6A66F887">
              <w:t>al preparation</w:t>
            </w:r>
            <w:bookmarkEnd w:id="24"/>
            <w:bookmarkEnd w:id="25"/>
          </w:p>
        </w:tc>
      </w:tr>
      <w:tr w:rsidR="00816259" w14:paraId="5F1606EF" w14:textId="77777777" w:rsidTr="2D966768">
        <w:tc>
          <w:tcPr>
            <w:tcW w:w="10456" w:type="dxa"/>
          </w:tcPr>
          <w:p w14:paraId="1D2CECA1" w14:textId="05BE9BDC" w:rsidR="00754F65" w:rsidRDefault="00754F65" w:rsidP="72D56B89">
            <w:pPr>
              <w:spacing w:before="120" w:after="120"/>
            </w:pPr>
            <w:r>
              <w:t xml:space="preserve">The </w:t>
            </w:r>
            <w:hyperlink r:id="rId41">
              <w:r w:rsidRPr="72D56B89">
                <w:rPr>
                  <w:rStyle w:val="Hyperlink"/>
                </w:rPr>
                <w:t>Bath Blend Baseline for Moodle</w:t>
              </w:r>
            </w:hyperlink>
            <w:r>
              <w:t xml:space="preserve"> provides a framework for consistent design of your Moodle space</w:t>
            </w:r>
          </w:p>
          <w:p w14:paraId="5D6FD793" w14:textId="1AEAEB96" w:rsidR="00754F65" w:rsidRDefault="00754F65" w:rsidP="72D56B89">
            <w:pPr>
              <w:spacing w:before="120" w:after="120"/>
            </w:pPr>
            <w:r>
              <w:t>A read-only snapshot is captured annually in the Moodle Archives. See an overview of key stages for</w:t>
            </w:r>
            <w:r w:rsidR="001D54BF">
              <w:t xml:space="preserve"> the </w:t>
            </w:r>
            <w:hyperlink r:id="rId42">
              <w:r w:rsidR="001D54BF" w:rsidRPr="14B65F6E">
                <w:rPr>
                  <w:rStyle w:val="Hyperlink"/>
                </w:rPr>
                <w:t>Moodle Annual Administration cycle</w:t>
              </w:r>
            </w:hyperlink>
            <w:r>
              <w:t>. Once the archive snapshot has been taken, you can edit your Moodle space for the next academic year</w:t>
            </w:r>
            <w:r w:rsidR="00986212">
              <w:t>.</w:t>
            </w:r>
          </w:p>
          <w:p w14:paraId="5E8CEABC" w14:textId="2FAF2EB0" w:rsidR="00754F65" w:rsidRDefault="47F148AE" w:rsidP="72D56B89">
            <w:pPr>
              <w:spacing w:before="120" w:after="120"/>
            </w:pPr>
            <w:r>
              <w:t xml:space="preserve">If Moodle is new for you, </w:t>
            </w:r>
            <w:r w:rsidR="557D6811">
              <w:t xml:space="preserve">use our </w:t>
            </w:r>
            <w:hyperlink r:id="rId43">
              <w:r w:rsidR="557D6811" w:rsidRPr="14B65F6E">
                <w:rPr>
                  <w:rStyle w:val="Hyperlink"/>
                </w:rPr>
                <w:t>Getting started</w:t>
              </w:r>
            </w:hyperlink>
            <w:r w:rsidR="557D6811">
              <w:t xml:space="preserve"> or our </w:t>
            </w:r>
            <w:hyperlink r:id="rId44">
              <w:r w:rsidR="557D6811" w:rsidRPr="14B65F6E">
                <w:rPr>
                  <w:rStyle w:val="Hyperlink"/>
                </w:rPr>
                <w:t>self-paced resources</w:t>
              </w:r>
            </w:hyperlink>
            <w:r w:rsidR="557D6811">
              <w:t xml:space="preserve"> to get familiar with the essentials.</w:t>
            </w:r>
          </w:p>
        </w:tc>
      </w:tr>
      <w:tr w:rsidR="00A351F8" w14:paraId="0C0AB91E" w14:textId="77777777" w:rsidTr="2D966768">
        <w:tc>
          <w:tcPr>
            <w:tcW w:w="10456" w:type="dxa"/>
          </w:tcPr>
          <w:p w14:paraId="1ED9291B" w14:textId="6B4E33F5" w:rsidR="00A351F8" w:rsidRDefault="00000000" w:rsidP="72D56B89">
            <w:pPr>
              <w:spacing w:before="120" w:after="120"/>
            </w:pPr>
            <w:sdt>
              <w:sdtPr>
                <w:rPr>
                  <w:rFonts w:eastAsiaTheme="minorEastAsia"/>
                </w:rPr>
                <w:id w:val="1024753821"/>
                <w:placeholder>
                  <w:docPart w:val="069C8EAE9F094999A410D15F395A9F0B"/>
                </w:placeholder>
                <w14:checkbox>
                  <w14:checked w14:val="0"/>
                  <w14:checkedState w14:val="2612" w14:font="MS Gothic"/>
                  <w14:uncheckedState w14:val="2610" w14:font="MS Gothic"/>
                </w14:checkbox>
              </w:sdtPr>
              <w:sdtContent>
                <w:r w:rsidR="00A351F8" w:rsidRPr="00FB1E32">
                  <w:rPr>
                    <w:rFonts w:ascii="MS Gothic" w:eastAsia="MS Gothic" w:hAnsi="MS Gothic"/>
                  </w:rPr>
                  <w:t>☐</w:t>
                </w:r>
              </w:sdtContent>
            </w:sdt>
            <w:r w:rsidR="00A351F8" w:rsidRPr="72D56B89">
              <w:rPr>
                <w:rFonts w:eastAsiaTheme="minorEastAsia"/>
              </w:rPr>
              <w:t xml:space="preserve"> </w:t>
            </w:r>
            <w:r w:rsidR="00A351F8">
              <w:t xml:space="preserve">Ensure you have </w:t>
            </w:r>
            <w:hyperlink r:id="rId45" w:history="1">
              <w:r w:rsidR="00A351F8" w:rsidRPr="00AD0DF8">
                <w:rPr>
                  <w:rStyle w:val="Hyperlink"/>
                </w:rPr>
                <w:t>access to</w:t>
              </w:r>
              <w:r w:rsidR="00AD0DF8" w:rsidRPr="00AD0DF8">
                <w:rPr>
                  <w:rStyle w:val="Hyperlink"/>
                </w:rPr>
                <w:t xml:space="preserve"> the Moodle space</w:t>
              </w:r>
            </w:hyperlink>
            <w:r w:rsidR="00AD0DF8">
              <w:t xml:space="preserve"> for</w:t>
            </w:r>
            <w:r w:rsidR="00A351F8">
              <w:t xml:space="preserve"> your unit</w:t>
            </w:r>
          </w:p>
        </w:tc>
      </w:tr>
      <w:tr w:rsidR="00A351F8" w14:paraId="6C1CFD0F" w14:textId="77777777" w:rsidTr="2D966768">
        <w:tc>
          <w:tcPr>
            <w:tcW w:w="10456" w:type="dxa"/>
          </w:tcPr>
          <w:p w14:paraId="7CE4AF10" w14:textId="4B754D55" w:rsidR="00A351F8" w:rsidRDefault="00000000" w:rsidP="72D56B89">
            <w:pPr>
              <w:spacing w:before="120" w:after="120"/>
            </w:pPr>
            <w:sdt>
              <w:sdtPr>
                <w:rPr>
                  <w:rFonts w:ascii="MS Gothic" w:eastAsia="MS Gothic" w:hAnsi="MS Gothic"/>
                </w:rPr>
                <w:id w:val="-302769886"/>
                <w:placeholder>
                  <w:docPart w:val="6FA546A6BB5A4491B41B1675F523AD71"/>
                </w:placeholder>
                <w14:checkbox>
                  <w14:checked w14:val="0"/>
                  <w14:checkedState w14:val="2612" w14:font="MS Gothic"/>
                  <w14:uncheckedState w14:val="2610" w14:font="MS Gothic"/>
                </w14:checkbox>
              </w:sdtPr>
              <w:sdtContent>
                <w:r w:rsidR="00A351F8">
                  <w:rPr>
                    <w:rFonts w:ascii="MS Gothic" w:eastAsia="MS Gothic" w:hAnsi="MS Gothic"/>
                  </w:rPr>
                  <w:t>☐</w:t>
                </w:r>
              </w:sdtContent>
            </w:sdt>
            <w:r w:rsidR="00A351F8" w:rsidRPr="72D56B89">
              <w:rPr>
                <w:rFonts w:eastAsiaTheme="minorEastAsia"/>
              </w:rPr>
              <w:t xml:space="preserve"> </w:t>
            </w:r>
            <w:r w:rsidR="00A351F8">
              <w:t>For new units of study, contact the TEL (Technology Enhanced Learning) team (</w:t>
            </w:r>
            <w:hyperlink r:id="rId46">
              <w:r w:rsidR="00A351F8" w:rsidRPr="79876AEB">
                <w:rPr>
                  <w:rStyle w:val="Hyperlink"/>
                </w:rPr>
                <w:t>tel@bath.ac.uk</w:t>
              </w:r>
            </w:hyperlink>
            <w:r w:rsidR="00A351F8">
              <w:t>) to request a new Moodle space</w:t>
            </w:r>
            <w:r w:rsidR="00B13ED4">
              <w:t xml:space="preserve">, </w:t>
            </w:r>
            <w:r w:rsidR="00E05367">
              <w:t xml:space="preserve">using a </w:t>
            </w:r>
            <w:hyperlink r:id="rId47" w:history="1">
              <w:r w:rsidR="00E05367" w:rsidRPr="00E05367">
                <w:rPr>
                  <w:rStyle w:val="Hyperlink"/>
                </w:rPr>
                <w:t>Moodle template</w:t>
              </w:r>
            </w:hyperlink>
            <w:r w:rsidR="00E05367">
              <w:t>.</w:t>
            </w:r>
          </w:p>
        </w:tc>
      </w:tr>
      <w:tr w:rsidR="001B0B3D" w14:paraId="4BC59165" w14:textId="77777777" w:rsidTr="2D966768">
        <w:tc>
          <w:tcPr>
            <w:tcW w:w="10456" w:type="dxa"/>
          </w:tcPr>
          <w:p w14:paraId="65676CCB" w14:textId="40A77E7A" w:rsidR="001B0B3D" w:rsidRPr="00754F65" w:rsidRDefault="3678C058" w:rsidP="72D56B89">
            <w:pPr>
              <w:pStyle w:val="Heading2"/>
              <w:rPr>
                <w:b/>
                <w:bCs/>
              </w:rPr>
            </w:pPr>
            <w:bookmarkStart w:id="26" w:name="_Toc312617847"/>
            <w:bookmarkStart w:id="27" w:name="_Toc210996930"/>
            <w:r>
              <w:t>Prepare</w:t>
            </w:r>
            <w:r w:rsidR="44EF6ABF">
              <w:t xml:space="preserve"> your Moodle space</w:t>
            </w:r>
            <w:bookmarkEnd w:id="26"/>
            <w:bookmarkEnd w:id="27"/>
          </w:p>
        </w:tc>
      </w:tr>
      <w:tr w:rsidR="52FB52EB" w14:paraId="6D2AB0B7" w14:textId="77777777" w:rsidTr="2D966768">
        <w:tc>
          <w:tcPr>
            <w:tcW w:w="10456" w:type="dxa"/>
          </w:tcPr>
          <w:p w14:paraId="27ABDF53" w14:textId="536D383B" w:rsidR="001B0B3D" w:rsidRDefault="00DD39F9" w:rsidP="72D56B89">
            <w:pPr>
              <w:spacing w:before="120" w:after="120"/>
            </w:pPr>
            <w:r w:rsidRPr="72D56B89">
              <w:rPr>
                <w:rFonts w:ascii="MS Gothic" w:eastAsia="MS Gothic" w:hAnsi="MS Gothic"/>
              </w:rPr>
              <w:t>☐</w:t>
            </w:r>
            <w:r w:rsidRPr="72D56B89">
              <w:rPr>
                <w:rFonts w:eastAsiaTheme="minorEastAsia"/>
              </w:rPr>
              <w:t xml:space="preserve"> </w:t>
            </w:r>
            <w:r w:rsidR="001B0B3D">
              <w:t xml:space="preserve">Before you begin editing, </w:t>
            </w:r>
            <w:hyperlink r:id="rId48" w:anchor="editing-course-settings" w:history="1">
              <w:r w:rsidR="008236AD" w:rsidRPr="001A5B84">
                <w:rPr>
                  <w:rStyle w:val="Hyperlink"/>
                </w:rPr>
                <w:t>hide</w:t>
              </w:r>
              <w:r w:rsidR="001B0B3D" w:rsidRPr="001A5B84">
                <w:rPr>
                  <w:rStyle w:val="Hyperlink"/>
                </w:rPr>
                <w:t xml:space="preserve"> your Moodle space</w:t>
              </w:r>
            </w:hyperlink>
            <w:r w:rsidR="001B0B3D">
              <w:t xml:space="preserve"> from student view so you can work on it</w:t>
            </w:r>
          </w:p>
        </w:tc>
      </w:tr>
      <w:tr w:rsidR="00C10022" w14:paraId="49D5F785" w14:textId="77777777" w:rsidTr="2D966768">
        <w:tc>
          <w:tcPr>
            <w:tcW w:w="10456" w:type="dxa"/>
          </w:tcPr>
          <w:p w14:paraId="15185CE3" w14:textId="77777777" w:rsidR="00C10022" w:rsidRDefault="00C10022" w:rsidP="72D56B89">
            <w:pPr>
              <w:spacing w:before="120" w:after="120"/>
              <w:rPr>
                <w:rStyle w:val="Hyperlink"/>
              </w:rPr>
            </w:pPr>
            <w:r w:rsidRPr="72D56B89">
              <w:rPr>
                <w:rFonts w:ascii="MS Gothic" w:eastAsia="MS Gothic" w:hAnsi="MS Gothic"/>
              </w:rPr>
              <w:t>☐</w:t>
            </w:r>
            <w:r w:rsidR="005F7DD4">
              <w:rPr>
                <w:rFonts w:ascii="MS Gothic" w:eastAsia="MS Gothic" w:hAnsi="MS Gothic"/>
              </w:rPr>
              <w:t xml:space="preserve"> </w:t>
            </w:r>
            <w:r w:rsidR="0044508A">
              <w:t>Follow guidance in the</w:t>
            </w:r>
            <w:r w:rsidRPr="00C10022">
              <w:t xml:space="preserve"> </w:t>
            </w:r>
            <w:hyperlink r:id="rId49" w:history="1">
              <w:r w:rsidRPr="00CC6995">
                <w:rPr>
                  <w:rStyle w:val="Hyperlink"/>
                </w:rPr>
                <w:t xml:space="preserve">Bath Blend Baseline </w:t>
              </w:r>
              <w:r w:rsidR="00CC6995" w:rsidRPr="00CC6995">
                <w:rPr>
                  <w:rStyle w:val="Hyperlink"/>
                </w:rPr>
                <w:t>handbook</w:t>
              </w:r>
            </w:hyperlink>
          </w:p>
          <w:p w14:paraId="14D85232" w14:textId="45EE6B9D" w:rsidR="00CA210E" w:rsidRPr="72D56B89" w:rsidRDefault="00CA210E" w:rsidP="72D56B89">
            <w:pPr>
              <w:spacing w:before="120" w:after="120"/>
              <w:rPr>
                <w:rFonts w:ascii="MS Gothic" w:eastAsia="MS Gothic" w:hAnsi="MS Gothic"/>
              </w:rPr>
            </w:pPr>
            <w:r w:rsidRPr="00CA210E">
              <w:t xml:space="preserve">You can request a </w:t>
            </w:r>
            <w:hyperlink r:id="rId50" w:history="1">
              <w:r w:rsidRPr="00344372">
                <w:rPr>
                  <w:rStyle w:val="Hyperlink"/>
                </w:rPr>
                <w:t xml:space="preserve">Moodle space review </w:t>
              </w:r>
            </w:hyperlink>
            <w:r w:rsidR="00555ECD">
              <w:t xml:space="preserve">for </w:t>
            </w:r>
            <w:r w:rsidR="00555ECD" w:rsidRPr="00555ECD">
              <w:t>actionable feedback on how the space may be improved</w:t>
            </w:r>
            <w:r w:rsidR="00555ECD">
              <w:t>.</w:t>
            </w:r>
            <w:r>
              <w:rPr>
                <w:rFonts w:ascii="MS Gothic" w:eastAsia="MS Gothic" w:hAnsi="MS Gothic"/>
              </w:rPr>
              <w:t xml:space="preserve"> </w:t>
            </w:r>
          </w:p>
        </w:tc>
      </w:tr>
      <w:tr w:rsidR="00804606" w14:paraId="13F9A2D1" w14:textId="77777777" w:rsidTr="2D966768">
        <w:tc>
          <w:tcPr>
            <w:tcW w:w="10456" w:type="dxa"/>
          </w:tcPr>
          <w:p w14:paraId="0B59ED84" w14:textId="3B1C2FD7" w:rsidR="00804606" w:rsidRPr="72D56B89" w:rsidRDefault="00804606" w:rsidP="72D56B89">
            <w:pPr>
              <w:spacing w:before="120" w:after="120"/>
              <w:rPr>
                <w:rFonts w:ascii="MS Gothic" w:eastAsia="MS Gothic" w:hAnsi="MS Gothic"/>
              </w:rPr>
            </w:pPr>
            <w:r w:rsidRPr="72D56B89">
              <w:rPr>
                <w:rFonts w:ascii="MS Gothic" w:eastAsia="MS Gothic" w:hAnsi="MS Gothic"/>
              </w:rPr>
              <w:t>☐</w:t>
            </w:r>
            <w:r>
              <w:rPr>
                <w:rFonts w:ascii="MS Gothic" w:eastAsia="MS Gothic" w:hAnsi="MS Gothic"/>
              </w:rPr>
              <w:t xml:space="preserve"> </w:t>
            </w:r>
            <w:r w:rsidR="009C08C9" w:rsidRPr="009C08C9">
              <w:t>Update essential unit information</w:t>
            </w:r>
            <w:r w:rsidR="000C5D89">
              <w:t>, reflecting information in the unit catalogue</w:t>
            </w:r>
          </w:p>
        </w:tc>
      </w:tr>
      <w:tr w:rsidR="00A44A8A" w14:paraId="365B53B8" w14:textId="77777777" w:rsidTr="2D966768">
        <w:tc>
          <w:tcPr>
            <w:tcW w:w="10456" w:type="dxa"/>
          </w:tcPr>
          <w:p w14:paraId="622B68AB" w14:textId="77777777" w:rsidR="00A44A8A" w:rsidRPr="43D3AAA4" w:rsidRDefault="00A44A8A" w:rsidP="00FD52F8">
            <w:pPr>
              <w:spacing w:before="120" w:after="120"/>
              <w:rPr>
                <w:rFonts w:ascii="MS Gothic" w:eastAsia="MS Gothic" w:hAnsi="MS Gothic"/>
              </w:rPr>
            </w:pPr>
            <w:r w:rsidRPr="72D56B89">
              <w:rPr>
                <w:rFonts w:ascii="MS Gothic" w:eastAsia="MS Gothic" w:hAnsi="MS Gothic"/>
              </w:rPr>
              <w:t>☐</w:t>
            </w:r>
            <w:r>
              <w:rPr>
                <w:rFonts w:ascii="MS Gothic" w:eastAsia="MS Gothic" w:hAnsi="MS Gothic"/>
              </w:rPr>
              <w:t xml:space="preserve"> </w:t>
            </w:r>
            <w:r w:rsidRPr="00B20AB8">
              <w:t>Update Moodle with information about timetabled sessions for the year</w:t>
            </w:r>
          </w:p>
        </w:tc>
      </w:tr>
      <w:tr w:rsidR="00F33CF4" w14:paraId="205600F8" w14:textId="77777777" w:rsidTr="2D966768">
        <w:tc>
          <w:tcPr>
            <w:tcW w:w="10456" w:type="dxa"/>
          </w:tcPr>
          <w:p w14:paraId="567D54C5" w14:textId="5A11A3C0" w:rsidR="00F33CF4" w:rsidRDefault="00F33CF4" w:rsidP="00F33CF4">
            <w:pPr>
              <w:pStyle w:val="ListParagraph"/>
              <w:spacing w:before="120" w:after="120"/>
              <w:ind w:left="0"/>
            </w:pPr>
            <w:r w:rsidRPr="43D3AAA4">
              <w:rPr>
                <w:rFonts w:ascii="MS Gothic" w:eastAsia="MS Gothic" w:hAnsi="MS Gothic"/>
              </w:rPr>
              <w:t>☐</w:t>
            </w:r>
            <w:r>
              <w:rPr>
                <w:rFonts w:ascii="MS Gothic" w:eastAsia="MS Gothic" w:hAnsi="MS Gothic"/>
              </w:rPr>
              <w:t xml:space="preserve"> </w:t>
            </w:r>
            <w:r w:rsidRPr="00280B8C">
              <w:t xml:space="preserve">Post assessment information in Moodle </w:t>
            </w:r>
            <w:r>
              <w:t>(including assessment briefs, assessment criteria, deadlines and submission instructions)</w:t>
            </w:r>
            <w:r>
              <w:rPr>
                <w:rFonts w:eastAsiaTheme="minorEastAsia"/>
              </w:rPr>
              <w:t xml:space="preserve">. </w:t>
            </w:r>
            <w:hyperlink r:id="rId51">
              <w:r w:rsidRPr="43D3AAA4">
                <w:rPr>
                  <w:rStyle w:val="Hyperlink"/>
                </w:rPr>
                <w:t>Set up</w:t>
              </w:r>
            </w:hyperlink>
            <w:r>
              <w:t xml:space="preserve"> and </w:t>
            </w:r>
            <w:hyperlink r:id="rId52" w:anchor="setting-assessment-category-as-formative-or-summative">
              <w:r w:rsidRPr="43D3AAA4">
                <w:rPr>
                  <w:rStyle w:val="Hyperlink"/>
                </w:rPr>
                <w:t>tag</w:t>
              </w:r>
            </w:hyperlink>
            <w:r>
              <w:t xml:space="preserve"> assessments. </w:t>
            </w:r>
          </w:p>
          <w:p w14:paraId="2129EFC5" w14:textId="77777777" w:rsidR="00F33CF4" w:rsidRDefault="00F33CF4" w:rsidP="00F33CF4">
            <w:pPr>
              <w:pStyle w:val="ListParagraph"/>
              <w:spacing w:before="120" w:after="120"/>
              <w:ind w:left="0"/>
            </w:pPr>
          </w:p>
          <w:p w14:paraId="2F991F64" w14:textId="60E0291D" w:rsidR="00F33CF4" w:rsidRPr="72D56B89" w:rsidDel="00B13ED4" w:rsidRDefault="00F33CF4" w:rsidP="00F33CF4">
            <w:pPr>
              <w:spacing w:before="120" w:after="120"/>
              <w:rPr>
                <w:rFonts w:ascii="MS Gothic" w:eastAsia="MS Gothic" w:hAnsi="MS Gothic"/>
              </w:rPr>
            </w:pPr>
            <w:r>
              <w:t xml:space="preserve">If you have different assessment types, check the </w:t>
            </w:r>
            <w:hyperlink r:id="rId53" w:tgtFrame="_blank" w:history="1">
              <w:r>
                <w:rPr>
                  <w:rStyle w:val="Hyperlink"/>
                </w:rPr>
                <w:t>Digital assessment workflows</w:t>
              </w:r>
            </w:hyperlink>
            <w:r>
              <w:t> to select a suitable technology and plan for implementation.</w:t>
            </w:r>
          </w:p>
        </w:tc>
      </w:tr>
      <w:tr w:rsidR="00F33CF4" w14:paraId="6FBB69EE" w14:textId="77777777" w:rsidTr="2D966768">
        <w:tc>
          <w:tcPr>
            <w:tcW w:w="10456" w:type="dxa"/>
          </w:tcPr>
          <w:p w14:paraId="19D3DC69" w14:textId="77777777" w:rsidR="00F33CF4" w:rsidRPr="72D56B89" w:rsidRDefault="00F33CF4" w:rsidP="00972FC7">
            <w:pPr>
              <w:spacing w:before="120" w:after="120"/>
              <w:rPr>
                <w:rFonts w:ascii="MS Gothic" w:eastAsia="MS Gothic" w:hAnsi="MS Gothic"/>
              </w:rPr>
            </w:pPr>
            <w:r w:rsidRPr="14B65F6E">
              <w:rPr>
                <w:rFonts w:ascii="MS Gothic" w:eastAsia="MS Gothic" w:hAnsi="MS Gothic"/>
              </w:rPr>
              <w:t xml:space="preserve">☐ </w:t>
            </w:r>
            <w:r w:rsidRPr="14B65F6E">
              <w:rPr>
                <w:rFonts w:eastAsiaTheme="minorEastAsia"/>
              </w:rPr>
              <w:t xml:space="preserve">Don’t forget to update or remove placeholder text included in the Moodle template </w:t>
            </w:r>
          </w:p>
        </w:tc>
      </w:tr>
      <w:tr w:rsidR="00A351F8" w14:paraId="674FAFED" w14:textId="77777777" w:rsidTr="2D966768">
        <w:tc>
          <w:tcPr>
            <w:tcW w:w="10456" w:type="dxa"/>
          </w:tcPr>
          <w:p w14:paraId="18CB7988" w14:textId="4C657404" w:rsidR="00F716B7" w:rsidRDefault="1015693A" w:rsidP="00F716B7">
            <w:pPr>
              <w:spacing w:before="120" w:after="120"/>
            </w:pPr>
            <w:r w:rsidRPr="6549AABB">
              <w:rPr>
                <w:rFonts w:ascii="MS Gothic" w:eastAsia="MS Gothic" w:hAnsi="MS Gothic" w:cs="MS Gothic"/>
                <w:color w:val="000000" w:themeColor="text1"/>
              </w:rPr>
              <w:t>☐</w:t>
            </w:r>
            <w:r>
              <w:t xml:space="preserve"> Create or revise your</w:t>
            </w:r>
            <w:r w:rsidR="00F716B7">
              <w:t xml:space="preserve"> reading list</w:t>
            </w:r>
          </w:p>
          <w:p w14:paraId="1525D09C" w14:textId="335EB567" w:rsidR="00F716B7" w:rsidRDefault="00F716B7" w:rsidP="00F716B7">
            <w:pPr>
              <w:spacing w:before="120" w:after="120"/>
              <w:rPr>
                <w:rStyle w:val="Hyperlink"/>
              </w:rPr>
            </w:pPr>
            <w:r>
              <w:t xml:space="preserve">See good practice guidance on </w:t>
            </w:r>
            <w:hyperlink r:id="rId54" w:history="1">
              <w:r w:rsidRPr="00F716B7">
                <w:rPr>
                  <w:rStyle w:val="Hyperlink"/>
                </w:rPr>
                <w:t>Library Lists</w:t>
              </w:r>
            </w:hyperlink>
            <w:r>
              <w:t xml:space="preserve"> (the University’s central reading list management system)</w:t>
            </w:r>
          </w:p>
        </w:tc>
      </w:tr>
      <w:tr w:rsidR="00CF6D9A" w14:paraId="64266762" w14:textId="77777777" w:rsidTr="2D966768">
        <w:tc>
          <w:tcPr>
            <w:tcW w:w="10456" w:type="dxa"/>
          </w:tcPr>
          <w:p w14:paraId="09037183" w14:textId="06DB05BE" w:rsidR="00CF6D9A" w:rsidRPr="72D56B89" w:rsidRDefault="00CF6D9A" w:rsidP="00C11FC1">
            <w:pPr>
              <w:spacing w:before="120" w:after="120"/>
              <w:rPr>
                <w:rFonts w:ascii="MS Gothic" w:eastAsia="MS Gothic" w:hAnsi="MS Gothic"/>
              </w:rPr>
            </w:pPr>
            <w:r w:rsidRPr="6549AABB">
              <w:rPr>
                <w:rFonts w:ascii="MS Gothic" w:eastAsia="MS Gothic" w:hAnsi="MS Gothic"/>
              </w:rPr>
              <w:t>☐</w:t>
            </w:r>
            <w:r w:rsidRPr="6549AABB">
              <w:rPr>
                <w:rFonts w:eastAsiaTheme="minorEastAsia"/>
              </w:rPr>
              <w:t xml:space="preserve"> </w:t>
            </w:r>
            <w:r>
              <w:t xml:space="preserve">Decide how you wish to use </w:t>
            </w:r>
            <w:hyperlink r:id="rId55" w:anchor="activity-completion-report">
              <w:r w:rsidRPr="6F5EED77">
                <w:rPr>
                  <w:rStyle w:val="Hyperlink"/>
                </w:rPr>
                <w:t>Activity Completion</w:t>
              </w:r>
            </w:hyperlink>
            <w:r>
              <w:t xml:space="preserve"> so students can track their progress</w:t>
            </w:r>
            <w:r w:rsidR="005D1B5E">
              <w:t xml:space="preserve">, and other </w:t>
            </w:r>
            <w:hyperlink r:id="rId56" w:history="1">
              <w:r w:rsidR="005D1B5E" w:rsidRPr="005D1B5E">
                <w:rPr>
                  <w:rStyle w:val="Hyperlink"/>
                </w:rPr>
                <w:t>reporting tools</w:t>
              </w:r>
            </w:hyperlink>
            <w:r w:rsidR="005D1B5E">
              <w:t xml:space="preserve"> so you can check in on student en</w:t>
            </w:r>
            <w:r w:rsidR="00F940FA">
              <w:t>g</w:t>
            </w:r>
            <w:r w:rsidR="005D1B5E">
              <w:t>agement</w:t>
            </w:r>
          </w:p>
        </w:tc>
      </w:tr>
      <w:tr w:rsidR="001879F8" w14:paraId="01FD7893" w14:textId="77777777" w:rsidTr="2D966768">
        <w:tc>
          <w:tcPr>
            <w:tcW w:w="10456" w:type="dxa"/>
          </w:tcPr>
          <w:p w14:paraId="758B7467" w14:textId="16F356FC" w:rsidR="001879F8" w:rsidRPr="43D3AAA4" w:rsidRDefault="00EA6572" w:rsidP="00FE7A86">
            <w:pPr>
              <w:pStyle w:val="ListParagraph"/>
              <w:spacing w:before="120" w:after="120"/>
              <w:ind w:left="0"/>
              <w:rPr>
                <w:rFonts w:ascii="MS Gothic" w:eastAsia="MS Gothic" w:hAnsi="MS Gothic"/>
              </w:rPr>
            </w:pPr>
            <w:r w:rsidRPr="6549AABB">
              <w:rPr>
                <w:rFonts w:ascii="MS Gothic" w:eastAsia="MS Gothic" w:hAnsi="MS Gothic"/>
              </w:rPr>
              <w:t>☐</w:t>
            </w:r>
            <w:r>
              <w:rPr>
                <w:rFonts w:ascii="MS Gothic" w:eastAsia="MS Gothic" w:hAnsi="MS Gothic"/>
              </w:rPr>
              <w:t xml:space="preserve"> </w:t>
            </w:r>
            <w:r w:rsidR="001879F8">
              <w:t xml:space="preserve">Set up </w:t>
            </w:r>
            <w:hyperlink r:id="rId57" w:history="1">
              <w:r w:rsidR="001879F8" w:rsidRPr="001B10A1">
                <w:rPr>
                  <w:rStyle w:val="Hyperlink"/>
                </w:rPr>
                <w:t>Moodle Group</w:t>
              </w:r>
              <w:r w:rsidR="0041539C">
                <w:rPr>
                  <w:rStyle w:val="Hyperlink"/>
                </w:rPr>
                <w:t>s and Grouping</w:t>
              </w:r>
              <w:r w:rsidR="001879F8" w:rsidRPr="001B10A1">
                <w:rPr>
                  <w:rStyle w:val="Hyperlink"/>
                </w:rPr>
                <w:t>s</w:t>
              </w:r>
            </w:hyperlink>
            <w:r w:rsidR="001879F8">
              <w:t xml:space="preserve"> for group activities and assessment</w:t>
            </w:r>
          </w:p>
        </w:tc>
      </w:tr>
      <w:tr w:rsidR="52FB52EB" w14:paraId="359A7314" w14:textId="77777777" w:rsidTr="2D966768">
        <w:tc>
          <w:tcPr>
            <w:tcW w:w="10456" w:type="dxa"/>
          </w:tcPr>
          <w:p w14:paraId="1BE6DF27" w14:textId="769039C5" w:rsidR="003A55BF" w:rsidRDefault="0FEF8D54" w:rsidP="5EC634C4">
            <w:pPr>
              <w:spacing w:before="120" w:after="120"/>
              <w:rPr>
                <w:rStyle w:val="Hyperlink"/>
                <w:color w:val="auto"/>
                <w:u w:val="none"/>
              </w:rPr>
            </w:pPr>
            <w:r w:rsidRPr="6549AABB">
              <w:rPr>
                <w:rFonts w:ascii="MS Gothic" w:eastAsia="MS Gothic" w:hAnsi="MS Gothic"/>
              </w:rPr>
              <w:t>☐</w:t>
            </w:r>
            <w:r w:rsidRPr="6549AABB">
              <w:rPr>
                <w:rFonts w:eastAsiaTheme="minorEastAsia"/>
              </w:rPr>
              <w:t xml:space="preserve"> </w:t>
            </w:r>
            <w:r w:rsidR="555D59C6">
              <w:t xml:space="preserve">When you have finished editing your Moodle page, you can </w:t>
            </w:r>
            <w:r w:rsidR="76884E26">
              <w:t>show</w:t>
            </w:r>
            <w:r w:rsidR="555D59C6" w:rsidRPr="6549AABB">
              <w:rPr>
                <w:b/>
                <w:bCs/>
              </w:rPr>
              <w:t xml:space="preserve"> </w:t>
            </w:r>
            <w:r w:rsidR="555D59C6">
              <w:t xml:space="preserve">your page to </w:t>
            </w:r>
            <w:hyperlink r:id="rId58" w:anchor="editing-course-settings">
              <w:r w:rsidR="555D59C6" w:rsidRPr="6549AABB">
                <w:rPr>
                  <w:rStyle w:val="Hyperlink"/>
                </w:rPr>
                <w:t>make it visible to students</w:t>
              </w:r>
            </w:hyperlink>
          </w:p>
        </w:tc>
      </w:tr>
      <w:tr w:rsidR="00FC3B9B" w14:paraId="586EF08F" w14:textId="77777777" w:rsidTr="2D966768">
        <w:tc>
          <w:tcPr>
            <w:tcW w:w="10456" w:type="dxa"/>
          </w:tcPr>
          <w:p w14:paraId="649C3A21" w14:textId="66D82343" w:rsidR="00FC3B9B" w:rsidRPr="00FC3B9B" w:rsidRDefault="002E5144" w:rsidP="00D22D39">
            <w:pPr>
              <w:pStyle w:val="Heading2"/>
            </w:pPr>
            <w:bookmarkStart w:id="28" w:name="_Toc1967767625"/>
            <w:r>
              <w:lastRenderedPageBreak/>
              <w:br w:type="page"/>
            </w:r>
            <w:bookmarkStart w:id="29" w:name="_Toc210996931"/>
            <w:r w:rsidR="006F4896">
              <w:rPr>
                <w:noProof/>
              </w:rPr>
              <w:drawing>
                <wp:anchor distT="0" distB="0" distL="114300" distR="114300" simplePos="0" relativeHeight="251658240" behindDoc="0" locked="0" layoutInCell="1" allowOverlap="1" wp14:anchorId="1CBA97E6" wp14:editId="77DEB8D6">
                  <wp:simplePos x="0" y="0"/>
                  <wp:positionH relativeFrom="column">
                    <wp:posOffset>4445</wp:posOffset>
                  </wp:positionH>
                  <wp:positionV relativeFrom="paragraph">
                    <wp:posOffset>22860</wp:posOffset>
                  </wp:positionV>
                  <wp:extent cx="630000" cy="630000"/>
                  <wp:effectExtent l="0" t="0" r="0" b="0"/>
                  <wp:wrapSquare wrapText="bothSides"/>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a:extLst>
                              <a:ext uri="{C183D7F6-B498-43B3-948B-1728B52AA6E4}">
                                <adec:decorative xmlns:adec="http://schemas.microsoft.com/office/drawing/2017/decorative" val="1"/>
                              </a:ext>
                            </a:extLst>
                          </pic:cNvPr>
                          <pic:cNvPicPr/>
                        </pic:nvPicPr>
                        <pic:blipFill>
                          <a:blip r:embed="rId59">
                            <a:extLst>
                              <a:ext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630000" cy="630000"/>
                          </a:xfrm>
                          <a:prstGeom prst="rect">
                            <a:avLst/>
                          </a:prstGeom>
                        </pic:spPr>
                      </pic:pic>
                    </a:graphicData>
                  </a:graphic>
                </wp:anchor>
              </w:drawing>
            </w:r>
            <w:r w:rsidR="1F7A2D52">
              <w:t xml:space="preserve">Lecture capture </w:t>
            </w:r>
            <w:r w:rsidR="7D67E3D2">
              <w:t>and video content</w:t>
            </w:r>
            <w:bookmarkEnd w:id="28"/>
            <w:bookmarkEnd w:id="29"/>
          </w:p>
        </w:tc>
      </w:tr>
      <w:tr w:rsidR="52FB52EB" w14:paraId="7F5D81E9" w14:textId="77777777" w:rsidTr="2D966768">
        <w:tc>
          <w:tcPr>
            <w:tcW w:w="10456" w:type="dxa"/>
          </w:tcPr>
          <w:p w14:paraId="312F1833" w14:textId="49BD6FD7" w:rsidR="00192CB5" w:rsidRDefault="00192CB5" w:rsidP="72D56B89">
            <w:pPr>
              <w:pStyle w:val="ListParagraph"/>
              <w:spacing w:before="120" w:after="120"/>
              <w:ind w:left="0"/>
              <w:rPr>
                <w:rStyle w:val="Hyperlink"/>
              </w:rPr>
            </w:pPr>
            <w:r>
              <w:t xml:space="preserve">During semester, you may choose to record teaching and make the recordings available to students, in line with the </w:t>
            </w:r>
            <w:hyperlink r:id="rId61">
              <w:r w:rsidRPr="72D56B89">
                <w:rPr>
                  <w:rStyle w:val="Hyperlink"/>
                </w:rPr>
                <w:t xml:space="preserve">University </w:t>
              </w:r>
              <w:r w:rsidR="00083B83">
                <w:rPr>
                  <w:rStyle w:val="Hyperlink"/>
                </w:rPr>
                <w:t xml:space="preserve">of Bath </w:t>
              </w:r>
              <w:r w:rsidR="00871409">
                <w:rPr>
                  <w:rStyle w:val="Hyperlink"/>
                </w:rPr>
                <w:t>Recorded Teaching</w:t>
              </w:r>
              <w:r w:rsidRPr="72D56B89">
                <w:rPr>
                  <w:rStyle w:val="Hyperlink"/>
                </w:rPr>
                <w:t xml:space="preserve"> policy</w:t>
              </w:r>
            </w:hyperlink>
            <w:r w:rsidR="00882179">
              <w:rPr>
                <w:rStyle w:val="Hyperlink"/>
              </w:rPr>
              <w:t>.</w:t>
            </w:r>
            <w:r w:rsidR="00796353">
              <w:rPr>
                <w:rStyle w:val="Hyperlink"/>
              </w:rPr>
              <w:t xml:space="preserve"> </w:t>
            </w:r>
          </w:p>
          <w:p w14:paraId="19F70B8F" w14:textId="77777777" w:rsidR="00882179" w:rsidRDefault="00882179" w:rsidP="72D56B89">
            <w:pPr>
              <w:pStyle w:val="ListParagraph"/>
              <w:spacing w:before="120" w:after="120"/>
              <w:ind w:left="0"/>
              <w:rPr>
                <w:rStyle w:val="Hyperlink"/>
              </w:rPr>
            </w:pPr>
          </w:p>
          <w:p w14:paraId="63B8F56A" w14:textId="4E07262E" w:rsidR="00882179" w:rsidRDefault="00882179" w:rsidP="72D56B89">
            <w:pPr>
              <w:pStyle w:val="ListParagraph"/>
              <w:spacing w:before="120" w:after="120"/>
              <w:ind w:left="0"/>
            </w:pPr>
            <w:r>
              <w:t>You may choose to pre-record study material for students in support of their learning (for example to provide ‘flipped learning’ content in advance of live sessions, or to provide recap or revision material for key concepts).</w:t>
            </w:r>
          </w:p>
          <w:p w14:paraId="07497B7B" w14:textId="214CFA3C" w:rsidR="00192CB5" w:rsidRDefault="00192CB5" w:rsidP="72D56B89">
            <w:pPr>
              <w:pStyle w:val="ListParagraph"/>
              <w:spacing w:before="120" w:after="120"/>
              <w:ind w:left="0"/>
            </w:pPr>
          </w:p>
          <w:p w14:paraId="44EBF052" w14:textId="6B6A0427" w:rsidR="00AF2CEE" w:rsidRDefault="00FC3B9B" w:rsidP="72D56B89">
            <w:pPr>
              <w:pStyle w:val="ListParagraph"/>
              <w:spacing w:before="120" w:after="120"/>
              <w:ind w:left="0"/>
            </w:pPr>
            <w:r>
              <w:t>You should discuss with your Director of Studies, who will be able to offer guidance and advice</w:t>
            </w:r>
            <w:r w:rsidR="0006408A">
              <w:t>, including advice on DAP policy.</w:t>
            </w:r>
          </w:p>
        </w:tc>
      </w:tr>
      <w:tr w:rsidR="004172B0" w14:paraId="62BBAC2A" w14:textId="77777777" w:rsidTr="2D966768">
        <w:tc>
          <w:tcPr>
            <w:tcW w:w="10456" w:type="dxa"/>
          </w:tcPr>
          <w:p w14:paraId="1B172A3A" w14:textId="5AD4EDA9" w:rsidR="004172B0" w:rsidRPr="72D56B89" w:rsidDel="00622A84" w:rsidRDefault="004172B0" w:rsidP="004172B0">
            <w:pPr>
              <w:spacing w:before="120" w:after="120"/>
              <w:rPr>
                <w:rFonts w:ascii="MS Gothic" w:eastAsia="MS Gothic" w:hAnsi="MS Gothic"/>
              </w:rPr>
            </w:pPr>
            <w:r w:rsidRPr="72D56B89">
              <w:rPr>
                <w:rFonts w:ascii="MS Gothic" w:eastAsia="MS Gothic" w:hAnsi="MS Gothic"/>
              </w:rPr>
              <w:t>☐</w:t>
            </w:r>
            <w:r w:rsidRPr="72D56B89">
              <w:rPr>
                <w:rFonts w:eastAsiaTheme="minorEastAsia"/>
              </w:rPr>
              <w:t xml:space="preserve"> </w:t>
            </w:r>
            <w:r>
              <w:t xml:space="preserve">Schedule </w:t>
            </w:r>
            <w:hyperlink r:id="rId62" w:history="1">
              <w:r w:rsidRPr="00373F24">
                <w:rPr>
                  <w:rStyle w:val="Hyperlink"/>
                </w:rPr>
                <w:t>lecture capture</w:t>
              </w:r>
            </w:hyperlink>
            <w:r>
              <w:t xml:space="preserve"> </w:t>
            </w:r>
            <w:r w:rsidR="007E5546">
              <w:t xml:space="preserve">using the </w:t>
            </w:r>
            <w:r w:rsidR="00373F24">
              <w:t>scheduling tool</w:t>
            </w:r>
            <w:r w:rsidRPr="72D56B89">
              <w:rPr>
                <w:rStyle w:val="Hyperlink"/>
              </w:rPr>
              <w:t xml:space="preserve"> </w:t>
            </w:r>
          </w:p>
        </w:tc>
      </w:tr>
      <w:tr w:rsidR="004172B0" w14:paraId="68E51D10" w14:textId="77777777" w:rsidTr="2D966768">
        <w:tc>
          <w:tcPr>
            <w:tcW w:w="10456" w:type="dxa"/>
          </w:tcPr>
          <w:p w14:paraId="3B624C51" w14:textId="20ACE909" w:rsidR="004172B0" w:rsidRDefault="004172B0" w:rsidP="004172B0">
            <w:pPr>
              <w:spacing w:before="120" w:after="120"/>
            </w:pPr>
            <w:r w:rsidRPr="72D56B89">
              <w:rPr>
                <w:rFonts w:ascii="MS Gothic" w:eastAsia="MS Gothic" w:hAnsi="MS Gothic"/>
              </w:rPr>
              <w:t>☐</w:t>
            </w:r>
            <w:r w:rsidRPr="72D56B89">
              <w:rPr>
                <w:rFonts w:eastAsiaTheme="minorEastAsia"/>
              </w:rPr>
              <w:t xml:space="preserve"> </w:t>
            </w:r>
            <w:r>
              <w:t xml:space="preserve">Get familiar with guidance on </w:t>
            </w:r>
            <w:hyperlink r:id="rId63">
              <w:r>
                <w:rPr>
                  <w:rStyle w:val="Hyperlink"/>
                </w:rPr>
                <w:t xml:space="preserve">Panopto </w:t>
              </w:r>
              <w:r w:rsidRPr="72D56B89">
                <w:rPr>
                  <w:rStyle w:val="Hyperlink"/>
                </w:rPr>
                <w:t xml:space="preserve">for </w:t>
              </w:r>
              <w:r>
                <w:rPr>
                  <w:rStyle w:val="Hyperlink"/>
                </w:rPr>
                <w:t>recorded content</w:t>
              </w:r>
            </w:hyperlink>
            <w:r w:rsidRPr="72D56B89">
              <w:rPr>
                <w:rStyle w:val="Hyperlink"/>
              </w:rPr>
              <w:t xml:space="preserve"> </w:t>
            </w:r>
          </w:p>
        </w:tc>
      </w:tr>
      <w:tr w:rsidR="004172B0" w14:paraId="5C0D8C0B" w14:textId="77777777" w:rsidTr="2D966768">
        <w:tc>
          <w:tcPr>
            <w:tcW w:w="10456" w:type="dxa"/>
          </w:tcPr>
          <w:p w14:paraId="534C4AEC" w14:textId="2474CF1F" w:rsidR="004172B0" w:rsidRDefault="004172B0" w:rsidP="004172B0">
            <w:pPr>
              <w:spacing w:before="120" w:after="120"/>
            </w:pPr>
            <w:r w:rsidRPr="6549AABB">
              <w:rPr>
                <w:rFonts w:ascii="MS Gothic" w:eastAsia="MS Gothic" w:hAnsi="MS Gothic"/>
              </w:rPr>
              <w:t>☐</w:t>
            </w:r>
            <w:r w:rsidRPr="6549AABB">
              <w:rPr>
                <w:rFonts w:eastAsiaTheme="minorEastAsia"/>
              </w:rPr>
              <w:t xml:space="preserve"> </w:t>
            </w:r>
            <w:r>
              <w:t xml:space="preserve">Pre-record content using </w:t>
            </w:r>
            <w:hyperlink r:id="rId64">
              <w:r>
                <w:rPr>
                  <w:rStyle w:val="Hyperlink"/>
                </w:rPr>
                <w:t xml:space="preserve">Panopto </w:t>
              </w:r>
              <w:r w:rsidRPr="6549AABB">
                <w:rPr>
                  <w:rStyle w:val="Hyperlink"/>
                </w:rPr>
                <w:t>Recorder</w:t>
              </w:r>
            </w:hyperlink>
            <w:r w:rsidRPr="6549AABB">
              <w:rPr>
                <w:rStyle w:val="Hyperlink"/>
              </w:rPr>
              <w:t xml:space="preserve"> </w:t>
            </w:r>
            <w:r>
              <w:t xml:space="preserve">and </w:t>
            </w:r>
            <w:hyperlink r:id="rId65" w:history="1">
              <w:r w:rsidRPr="004D68FB">
                <w:rPr>
                  <w:rStyle w:val="Hyperlink"/>
                </w:rPr>
                <w:t>link to it or embed it</w:t>
              </w:r>
            </w:hyperlink>
            <w:r>
              <w:t xml:space="preserve"> in your Moodle space</w:t>
            </w:r>
          </w:p>
        </w:tc>
      </w:tr>
      <w:tr w:rsidR="004172B0" w14:paraId="20D76C7F" w14:textId="77777777" w:rsidTr="2D966768">
        <w:tc>
          <w:tcPr>
            <w:tcW w:w="10456" w:type="dxa"/>
          </w:tcPr>
          <w:p w14:paraId="74E2189E" w14:textId="1CB696FE" w:rsidR="004172B0" w:rsidRPr="00AF2CEE" w:rsidRDefault="004172B0" w:rsidP="004172B0">
            <w:pPr>
              <w:pStyle w:val="Heading2"/>
            </w:pPr>
            <w:bookmarkStart w:id="30" w:name="_Toc174840446"/>
            <w:bookmarkStart w:id="31" w:name="_Toc210996932"/>
            <w:r>
              <w:rPr>
                <w:noProof/>
              </w:rPr>
              <w:drawing>
                <wp:anchor distT="0" distB="0" distL="114300" distR="114300" simplePos="0" relativeHeight="251658245" behindDoc="0" locked="0" layoutInCell="1" allowOverlap="1" wp14:anchorId="23CB4100" wp14:editId="4DC1DAD0">
                  <wp:simplePos x="0" y="0"/>
                  <wp:positionH relativeFrom="column">
                    <wp:posOffset>-6350</wp:posOffset>
                  </wp:positionH>
                  <wp:positionV relativeFrom="paragraph">
                    <wp:posOffset>0</wp:posOffset>
                  </wp:positionV>
                  <wp:extent cx="630000" cy="630000"/>
                  <wp:effectExtent l="0" t="0" r="0" b="0"/>
                  <wp:wrapSquare wrapText="bothSides"/>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a:extLst>
                              <a:ext uri="{C183D7F6-B498-43B3-948B-1728B52AA6E4}">
                                <adec:decorative xmlns:adec="http://schemas.microsoft.com/office/drawing/2017/decorative" val="1"/>
                              </a:ext>
                            </a:extLst>
                          </pic:cNvPr>
                          <pic:cNvPicPr/>
                        </pic:nvPicPr>
                        <pic:blipFill>
                          <a:blip r:embed="rId66">
                            <a:extLst>
                              <a:ext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630000" cy="630000"/>
                          </a:xfrm>
                          <a:prstGeom prst="rect">
                            <a:avLst/>
                          </a:prstGeom>
                        </pic:spPr>
                      </pic:pic>
                    </a:graphicData>
                  </a:graphic>
                </wp:anchor>
              </w:drawing>
            </w:r>
            <w:r w:rsidR="359A54F4" w:rsidRPr="72D56B89">
              <w:t>Synchronous online learning</w:t>
            </w:r>
            <w:bookmarkEnd w:id="30"/>
            <w:bookmarkEnd w:id="31"/>
            <w:r w:rsidR="359A54F4" w:rsidRPr="72D56B89">
              <w:t xml:space="preserve"> </w:t>
            </w:r>
          </w:p>
        </w:tc>
      </w:tr>
      <w:tr w:rsidR="004172B0" w14:paraId="0685F269" w14:textId="77777777" w:rsidTr="2D966768">
        <w:tc>
          <w:tcPr>
            <w:tcW w:w="10456" w:type="dxa"/>
          </w:tcPr>
          <w:p w14:paraId="27EA6BA5" w14:textId="44CAB135" w:rsidR="004172B0" w:rsidRDefault="004172B0" w:rsidP="004172B0">
            <w:pPr>
              <w:spacing w:before="120" w:after="120"/>
            </w:pPr>
            <w:r>
              <w:t xml:space="preserve">For some learning activities, it will be useful to set up live (synchronous) online learning sessions. These may be timetabled activities, or part of provision for part-time or distance learners. The main platform for synchronous online learning is </w:t>
            </w:r>
            <w:hyperlink r:id="rId68">
              <w:r w:rsidRPr="72D56B89">
                <w:rPr>
                  <w:rStyle w:val="Hyperlink"/>
                </w:rPr>
                <w:t>Zoom</w:t>
              </w:r>
            </w:hyperlink>
            <w:r>
              <w:t xml:space="preserve">. </w:t>
            </w:r>
          </w:p>
          <w:p w14:paraId="752F157E" w14:textId="7E32ECF3" w:rsidR="004172B0" w:rsidRDefault="004172B0" w:rsidP="004172B0">
            <w:pPr>
              <w:spacing w:before="120" w:after="120"/>
            </w:pPr>
            <w:r>
              <w:t xml:space="preserve">You may wish to use </w:t>
            </w:r>
            <w:hyperlink r:id="rId69">
              <w:r w:rsidRPr="72D56B89">
                <w:rPr>
                  <w:rStyle w:val="Hyperlink"/>
                </w:rPr>
                <w:t>MS Teams</w:t>
              </w:r>
            </w:hyperlink>
            <w:r>
              <w:t xml:space="preserve"> in support of learning and teaching for specific learning activities where it brings benefits (e.g. supporting group work with collaboration on documents). </w:t>
            </w:r>
          </w:p>
          <w:p w14:paraId="4C4D63FB" w14:textId="697B5792" w:rsidR="004172B0" w:rsidRPr="00514F32" w:rsidRDefault="004172B0" w:rsidP="004172B0">
            <w:pPr>
              <w:spacing w:before="120" w:after="120"/>
            </w:pPr>
            <w:r>
              <w:t xml:space="preserve">If you choose to use MS Teams, discuss with your Director of Studies to ensure there is a clear and consistent approach across the course. Provide an explanation to students, outlining the purpose and how and when to access MS Teams. </w:t>
            </w:r>
          </w:p>
        </w:tc>
      </w:tr>
      <w:tr w:rsidR="004172B0" w14:paraId="7B65559C" w14:textId="77777777" w:rsidTr="2D966768">
        <w:tc>
          <w:tcPr>
            <w:tcW w:w="10456" w:type="dxa"/>
          </w:tcPr>
          <w:p w14:paraId="670C3352" w14:textId="05D3DA18" w:rsidR="004172B0" w:rsidRPr="00FE7A86" w:rsidRDefault="004172B0" w:rsidP="004172B0">
            <w:pPr>
              <w:spacing w:before="120" w:after="120"/>
              <w:rPr>
                <w:color w:val="0563C1" w:themeColor="hyperlink"/>
                <w:u w:val="single"/>
              </w:rPr>
            </w:pPr>
            <w:r w:rsidRPr="6549AABB">
              <w:rPr>
                <w:rFonts w:ascii="MS Gothic" w:eastAsia="MS Gothic" w:hAnsi="MS Gothic"/>
              </w:rPr>
              <w:t>☐</w:t>
            </w:r>
            <w:r w:rsidRPr="6549AABB">
              <w:rPr>
                <w:rFonts w:eastAsiaTheme="minorEastAsia"/>
              </w:rPr>
              <w:t xml:space="preserve"> </w:t>
            </w:r>
            <w:r>
              <w:t xml:space="preserve">Get familiar with guidance on using </w:t>
            </w:r>
            <w:hyperlink r:id="rId70" w:history="1">
              <w:r w:rsidRPr="00653625">
                <w:rPr>
                  <w:rStyle w:val="Hyperlink"/>
                </w:rPr>
                <w:t>Zoom</w:t>
              </w:r>
            </w:hyperlink>
            <w:r w:rsidRPr="001C239A">
              <w:t xml:space="preserve"> or </w:t>
            </w:r>
            <w:hyperlink r:id="rId71" w:history="1">
              <w:r w:rsidRPr="00873614">
                <w:rPr>
                  <w:rStyle w:val="Hyperlink"/>
                </w:rPr>
                <w:t>MS Teams</w:t>
              </w:r>
            </w:hyperlink>
          </w:p>
        </w:tc>
      </w:tr>
      <w:tr w:rsidR="004172B0" w14:paraId="40300F49" w14:textId="77777777" w:rsidTr="2D966768">
        <w:tc>
          <w:tcPr>
            <w:tcW w:w="10456" w:type="dxa"/>
          </w:tcPr>
          <w:p w14:paraId="22543119" w14:textId="1D054052" w:rsidR="004172B0" w:rsidRDefault="004172B0" w:rsidP="004172B0">
            <w:pPr>
              <w:spacing w:before="120" w:after="120"/>
            </w:pPr>
            <w:r w:rsidRPr="72D56B89">
              <w:rPr>
                <w:rFonts w:ascii="MS Gothic" w:eastAsia="MS Gothic" w:hAnsi="MS Gothic"/>
              </w:rPr>
              <w:t>☐</w:t>
            </w:r>
            <w:r w:rsidRPr="72D56B89">
              <w:rPr>
                <w:rFonts w:eastAsiaTheme="minorEastAsia"/>
              </w:rPr>
              <w:t xml:space="preserve"> </w:t>
            </w:r>
            <w:r>
              <w:t>Set up a practice session with a colleague before using synchronous learning environments for the first time</w:t>
            </w:r>
          </w:p>
        </w:tc>
      </w:tr>
      <w:tr w:rsidR="004172B0" w14:paraId="3B879364" w14:textId="77777777" w:rsidTr="2D966768">
        <w:tc>
          <w:tcPr>
            <w:tcW w:w="10456" w:type="dxa"/>
          </w:tcPr>
          <w:p w14:paraId="1CF97306" w14:textId="0A4A4F60" w:rsidR="004172B0" w:rsidRDefault="004172B0" w:rsidP="004172B0">
            <w:pPr>
              <w:spacing w:before="120" w:after="120"/>
            </w:pPr>
            <w:r w:rsidRPr="72D56B89">
              <w:rPr>
                <w:rFonts w:ascii="MS Gothic" w:eastAsia="MS Gothic" w:hAnsi="MS Gothic"/>
              </w:rPr>
              <w:t>☐</w:t>
            </w:r>
            <w:r w:rsidRPr="72D56B89">
              <w:rPr>
                <w:rFonts w:eastAsiaTheme="minorEastAsia"/>
              </w:rPr>
              <w:t xml:space="preserve"> </w:t>
            </w:r>
            <w:r>
              <w:t xml:space="preserve">Plan for interactivity in your </w:t>
            </w:r>
            <w:hyperlink r:id="rId72">
              <w:r w:rsidRPr="72D56B89">
                <w:rPr>
                  <w:rStyle w:val="Hyperlink"/>
                </w:rPr>
                <w:t>synchronous online learning</w:t>
              </w:r>
            </w:hyperlink>
            <w:r>
              <w:t>, and make expectations clear for students</w:t>
            </w:r>
          </w:p>
        </w:tc>
      </w:tr>
    </w:tbl>
    <w:p w14:paraId="222C8493" w14:textId="6FF24B62" w:rsidR="00E9014D" w:rsidRDefault="00E9014D"/>
    <w:p w14:paraId="3D42ED88" w14:textId="77777777" w:rsidR="00E9014D" w:rsidRDefault="00E9014D">
      <w:r>
        <w:br w:type="page"/>
      </w:r>
    </w:p>
    <w:tbl>
      <w:tblPr>
        <w:tblStyle w:val="TableGridLight"/>
        <w:tblW w:w="0" w:type="auto"/>
        <w:tblLook w:val="04A0" w:firstRow="1" w:lastRow="0" w:firstColumn="1" w:lastColumn="0" w:noHBand="0" w:noVBand="1"/>
      </w:tblPr>
      <w:tblGrid>
        <w:gridCol w:w="10456"/>
      </w:tblGrid>
      <w:tr w:rsidR="5EC634C4" w14:paraId="1FEDCFAC" w14:textId="77777777" w:rsidTr="2D966768">
        <w:tc>
          <w:tcPr>
            <w:tcW w:w="10456" w:type="dxa"/>
          </w:tcPr>
          <w:p w14:paraId="26DA24E5" w14:textId="4B036319" w:rsidR="5EC634C4" w:rsidRDefault="5EC634C4" w:rsidP="5EC634C4">
            <w:pPr>
              <w:pStyle w:val="Heading1"/>
            </w:pPr>
            <w:bookmarkStart w:id="32" w:name="_Toc498967971"/>
            <w:bookmarkStart w:id="33" w:name="_Toc210996933"/>
            <w:r>
              <w:rPr>
                <w:noProof/>
              </w:rPr>
              <w:lastRenderedPageBreak/>
              <w:drawing>
                <wp:anchor distT="0" distB="0" distL="114300" distR="114300" simplePos="0" relativeHeight="251658243" behindDoc="0" locked="0" layoutInCell="1" allowOverlap="1" wp14:anchorId="62A1D437" wp14:editId="0285736D">
                  <wp:simplePos x="0" y="0"/>
                  <wp:positionH relativeFrom="column">
                    <wp:align>left</wp:align>
                  </wp:positionH>
                  <wp:positionV relativeFrom="paragraph">
                    <wp:posOffset>0</wp:posOffset>
                  </wp:positionV>
                  <wp:extent cx="630936" cy="630936"/>
                  <wp:effectExtent l="0" t="0" r="0" b="0"/>
                  <wp:wrapSquare wrapText="bothSides"/>
                  <wp:docPr id="58633495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34953" name="Picture 586334953">
                            <a:extLst>
                              <a:ext uri="{C183D7F6-B498-43B3-948B-1728B52AA6E4}">
                                <adec:decorative xmlns:adec="http://schemas.microsoft.com/office/drawing/2017/decorative" val="1"/>
                              </a:ext>
                            </a:extLst>
                          </pic:cNvPr>
                          <pic:cNvPicPr/>
                        </pic:nvPicPr>
                        <pic:blipFill>
                          <a:blip r:embed="rId73">
                            <a:extLst>
                              <a:ext uri="{28A0092B-C50C-407E-A947-70E740481C1C}">
                                <a14:useLocalDpi xmlns:a14="http://schemas.microsoft.com/office/drawing/2010/main" val="0"/>
                              </a:ext>
                            </a:extLst>
                          </a:blip>
                          <a:stretch>
                            <a:fillRect/>
                          </a:stretch>
                        </pic:blipFill>
                        <pic:spPr>
                          <a:xfrm>
                            <a:off x="0" y="0"/>
                            <a:ext cx="630936" cy="630936"/>
                          </a:xfrm>
                          <a:prstGeom prst="rect">
                            <a:avLst/>
                          </a:prstGeom>
                        </pic:spPr>
                      </pic:pic>
                    </a:graphicData>
                  </a:graphic>
                  <wp14:sizeRelH relativeFrom="page">
                    <wp14:pctWidth>0</wp14:pctWidth>
                  </wp14:sizeRelH>
                  <wp14:sizeRelV relativeFrom="page">
                    <wp14:pctHeight>0</wp14:pctHeight>
                  </wp14:sizeRelV>
                </wp:anchor>
              </w:drawing>
            </w:r>
            <w:r w:rsidR="53349AF8">
              <w:t>Student Voice</w:t>
            </w:r>
            <w:bookmarkEnd w:id="32"/>
            <w:bookmarkEnd w:id="33"/>
          </w:p>
        </w:tc>
      </w:tr>
      <w:tr w:rsidR="5EC634C4" w14:paraId="24275B51" w14:textId="77777777" w:rsidTr="2D966768">
        <w:tc>
          <w:tcPr>
            <w:tcW w:w="10456" w:type="dxa"/>
          </w:tcPr>
          <w:p w14:paraId="4613BFD5" w14:textId="04B87B13" w:rsidR="0028245B" w:rsidRDefault="0028245B" w:rsidP="0028245B">
            <w:pPr>
              <w:spacing w:before="120" w:after="120"/>
            </w:pPr>
            <w:r>
              <w:t xml:space="preserve">Each semester the University asks all students to complete </w:t>
            </w:r>
            <w:hyperlink r:id="rId74">
              <w:r w:rsidR="0040542B" w:rsidRPr="43D3AAA4">
                <w:rPr>
                  <w:rStyle w:val="Hyperlink"/>
                </w:rPr>
                <w:t>Online U</w:t>
              </w:r>
              <w:r w:rsidRPr="43D3AAA4">
                <w:rPr>
                  <w:rStyle w:val="Hyperlink"/>
                </w:rPr>
                <w:t xml:space="preserve">nit </w:t>
              </w:r>
              <w:r w:rsidR="0040542B" w:rsidRPr="43D3AAA4">
                <w:rPr>
                  <w:rStyle w:val="Hyperlink"/>
                </w:rPr>
                <w:t>E</w:t>
              </w:r>
              <w:r w:rsidRPr="43D3AAA4">
                <w:rPr>
                  <w:rStyle w:val="Hyperlink"/>
                </w:rPr>
                <w:t>valuations</w:t>
              </w:r>
            </w:hyperlink>
            <w:r>
              <w:t xml:space="preserve">. Unit evaluations enable students to give anonymous feedback about the curriculum, </w:t>
            </w:r>
            <w:bookmarkStart w:id="34" w:name="_Int_kZO8hXVf"/>
            <w:r>
              <w:t>teaching</w:t>
            </w:r>
            <w:bookmarkEnd w:id="34"/>
            <w:r>
              <w:t xml:space="preserve"> and assessment. The University uses this data to continually improve learning and teaching. </w:t>
            </w:r>
          </w:p>
          <w:p w14:paraId="719F0F29" w14:textId="6205D4F2" w:rsidR="0083444F" w:rsidRDefault="002402C6" w:rsidP="0028245B">
            <w:pPr>
              <w:spacing w:before="120" w:after="120"/>
            </w:pPr>
            <w:r w:rsidRPr="002402C6">
              <w:t xml:space="preserve">Your </w:t>
            </w:r>
            <w:r w:rsidR="0040542B">
              <w:t>d</w:t>
            </w:r>
            <w:r w:rsidRPr="002402C6">
              <w:t xml:space="preserve">epartment will </w:t>
            </w:r>
            <w:r w:rsidR="0066491E">
              <w:t xml:space="preserve">have a defined approach for </w:t>
            </w:r>
            <w:hyperlink r:id="rId75" w:anchor="feeding-back-to-your-current-students" w:history="1">
              <w:r w:rsidRPr="002402C6">
                <w:rPr>
                  <w:rStyle w:val="Hyperlink"/>
                </w:rPr>
                <w:t>reporting back to students</w:t>
              </w:r>
            </w:hyperlink>
            <w:r w:rsidRPr="002402C6">
              <w:t xml:space="preserve"> to close the feedback loop.</w:t>
            </w:r>
            <w:r w:rsidR="0044323B">
              <w:t xml:space="preserve"> </w:t>
            </w:r>
            <w:r w:rsidR="0066491E">
              <w:t xml:space="preserve">Departments also </w:t>
            </w:r>
            <w:r w:rsidR="00EE3469">
              <w:t>provide</w:t>
            </w:r>
            <w:r w:rsidR="0044323B">
              <w:t xml:space="preserve"> guidance on how to conduct informal </w:t>
            </w:r>
            <w:r w:rsidR="0044323B" w:rsidRPr="002402C6">
              <w:t>mid-semester evaluation (e.g. start-stop-continue feedback</w:t>
            </w:r>
            <w:r w:rsidR="0044323B">
              <w:t>).</w:t>
            </w:r>
            <w:r w:rsidR="006D5B07">
              <w:t xml:space="preserve"> </w:t>
            </w:r>
            <w:r w:rsidR="00236123" w:rsidRPr="00236123">
              <w:t>This infographic </w:t>
            </w:r>
            <w:hyperlink r:id="rId76" w:history="1">
              <w:r w:rsidR="00236123" w:rsidRPr="00236123">
                <w:rPr>
                  <w:rStyle w:val="Hyperlink"/>
                </w:rPr>
                <w:t>summarises the OUE feedback cycle, QA51 expectations for unit convenors, and advice from students</w:t>
              </w:r>
            </w:hyperlink>
            <w:r w:rsidR="00236123" w:rsidRPr="00236123">
              <w:t>.</w:t>
            </w:r>
          </w:p>
          <w:p w14:paraId="73D716FC" w14:textId="31D924A3" w:rsidR="0DB0D223" w:rsidRPr="006D5B07" w:rsidRDefault="00EE3469" w:rsidP="0028245B">
            <w:pPr>
              <w:spacing w:before="120" w:after="120"/>
            </w:pPr>
            <w:r>
              <w:t xml:space="preserve">Discuss this with your Director of Studies </w:t>
            </w:r>
            <w:r w:rsidR="00220424">
              <w:t xml:space="preserve">for </w:t>
            </w:r>
            <w:r>
              <w:t>a consistent approach.</w:t>
            </w:r>
            <w:r w:rsidR="00DB67D8" w:rsidRPr="002402C6">
              <w:t xml:space="preserve"> </w:t>
            </w:r>
          </w:p>
        </w:tc>
      </w:tr>
      <w:tr w:rsidR="005F4856" w14:paraId="01F666FF" w14:textId="77777777" w:rsidTr="2D966768">
        <w:tc>
          <w:tcPr>
            <w:tcW w:w="10456" w:type="dxa"/>
          </w:tcPr>
          <w:p w14:paraId="1E6D30FD" w14:textId="2145A4CA" w:rsidR="005F4856" w:rsidRDefault="005F4856" w:rsidP="5EC634C4">
            <w:pPr>
              <w:spacing w:before="120" w:after="120"/>
            </w:pPr>
            <w:r w:rsidRPr="5EC634C4">
              <w:rPr>
                <w:rFonts w:ascii="MS Gothic" w:eastAsia="MS Gothic" w:hAnsi="MS Gothic"/>
              </w:rPr>
              <w:t>☐</w:t>
            </w:r>
            <w:r w:rsidRPr="5EC634C4">
              <w:rPr>
                <w:rFonts w:eastAsiaTheme="minorEastAsia"/>
              </w:rPr>
              <w:t xml:space="preserve"> </w:t>
            </w:r>
            <w:r>
              <w:rPr>
                <w:rFonts w:eastAsiaTheme="minorEastAsia"/>
              </w:rPr>
              <w:t xml:space="preserve">Outline formal and informal unit evaluation methods during </w:t>
            </w:r>
            <w:r w:rsidR="0040542B">
              <w:rPr>
                <w:rFonts w:eastAsiaTheme="minorEastAsia"/>
              </w:rPr>
              <w:t xml:space="preserve">student </w:t>
            </w:r>
            <w:r>
              <w:rPr>
                <w:rFonts w:eastAsiaTheme="minorEastAsia"/>
              </w:rPr>
              <w:t xml:space="preserve">induction </w:t>
            </w:r>
          </w:p>
        </w:tc>
      </w:tr>
      <w:tr w:rsidR="005F4856" w14:paraId="40A8A418" w14:textId="77777777" w:rsidTr="2D966768">
        <w:tc>
          <w:tcPr>
            <w:tcW w:w="10456" w:type="dxa"/>
          </w:tcPr>
          <w:p w14:paraId="0472BC26" w14:textId="38E546F7" w:rsidR="005F4856" w:rsidRPr="002E5144" w:rsidRDefault="005F4856" w:rsidP="00FE7A86">
            <w:pPr>
              <w:spacing w:before="120" w:after="120"/>
            </w:pPr>
            <w:r w:rsidRPr="002E5144">
              <w:rPr>
                <w:rFonts w:ascii="MS Gothic" w:eastAsia="MS Gothic" w:hAnsi="MS Gothic"/>
              </w:rPr>
              <w:t>☐</w:t>
            </w:r>
            <w:r w:rsidRPr="002E5144">
              <w:rPr>
                <w:rFonts w:eastAsiaTheme="minorEastAsia"/>
              </w:rPr>
              <w:t xml:space="preserve"> </w:t>
            </w:r>
            <w:r w:rsidRPr="002E5144">
              <w:t xml:space="preserve">Plan how you will gather </w:t>
            </w:r>
            <w:hyperlink r:id="rId77" w:anchor="mid-unit-stop-start-continue-evaluations" w:history="1">
              <w:r w:rsidR="00663303" w:rsidRPr="00C37B27">
                <w:rPr>
                  <w:rStyle w:val="Hyperlink"/>
                </w:rPr>
                <w:t xml:space="preserve">mid-unit </w:t>
              </w:r>
              <w:r w:rsidRPr="00C37B27">
                <w:rPr>
                  <w:rStyle w:val="Hyperlink"/>
                </w:rPr>
                <w:t>student feedback</w:t>
              </w:r>
            </w:hyperlink>
            <w:r w:rsidR="00C37B27">
              <w:t xml:space="preserve"> (e.g. stop-start continue)</w:t>
            </w:r>
            <w:r>
              <w:t>, and when you will report back to students</w:t>
            </w:r>
          </w:p>
        </w:tc>
      </w:tr>
      <w:tr w:rsidR="31CA026F" w14:paraId="6ED78F0A" w14:textId="77777777" w:rsidTr="2D966768">
        <w:trPr>
          <w:trHeight w:val="300"/>
        </w:trPr>
        <w:tc>
          <w:tcPr>
            <w:tcW w:w="10456" w:type="dxa"/>
          </w:tcPr>
          <w:p w14:paraId="0B98596F" w14:textId="691DF741" w:rsidR="22310DC5" w:rsidRDefault="22310DC5" w:rsidP="31CA026F">
            <w:pPr>
              <w:rPr>
                <w:rFonts w:ascii="MS Gothic" w:eastAsia="MS Gothic" w:hAnsi="MS Gothic"/>
              </w:rPr>
            </w:pPr>
            <w:r w:rsidRPr="31CA026F">
              <w:rPr>
                <w:rFonts w:ascii="MS Gothic" w:eastAsia="MS Gothic" w:hAnsi="MS Gothic"/>
              </w:rPr>
              <w:t>☐</w:t>
            </w:r>
            <w:r w:rsidRPr="31CA026F">
              <w:rPr>
                <w:rFonts w:eastAsiaTheme="minorEastAsia"/>
              </w:rPr>
              <w:t xml:space="preserve"> </w:t>
            </w:r>
            <w:hyperlink r:id="rId78" w:history="1">
              <w:r w:rsidRPr="008A79A5">
                <w:rPr>
                  <w:rStyle w:val="Hyperlink"/>
                </w:rPr>
                <w:t>Set up Online Unit Evaluation</w:t>
              </w:r>
            </w:hyperlink>
            <w:r w:rsidRPr="31CA026F">
              <w:rPr>
                <w:rFonts w:eastAsiaTheme="minorEastAsia"/>
              </w:rPr>
              <w:t xml:space="preserve"> for your unit in SAMIS</w:t>
            </w:r>
            <w:r w:rsidR="00FA7B8B">
              <w:rPr>
                <w:rFonts w:eastAsiaTheme="minorEastAsia"/>
              </w:rPr>
              <w:t xml:space="preserve"> (guidance requires VPN access)</w:t>
            </w:r>
          </w:p>
        </w:tc>
      </w:tr>
      <w:tr w:rsidR="005F4856" w14:paraId="3765AB04" w14:textId="77777777" w:rsidTr="2D966768">
        <w:tc>
          <w:tcPr>
            <w:tcW w:w="10456" w:type="dxa"/>
          </w:tcPr>
          <w:p w14:paraId="5EBD119B" w14:textId="71A30619" w:rsidR="005F4856" w:rsidRDefault="005F4856" w:rsidP="5EC634C4">
            <w:pPr>
              <w:spacing w:before="120" w:after="120"/>
            </w:pPr>
            <w:r w:rsidRPr="5EC634C4">
              <w:rPr>
                <w:rFonts w:ascii="MS Gothic" w:eastAsia="MS Gothic" w:hAnsi="MS Gothic"/>
              </w:rPr>
              <w:t>☐</w:t>
            </w:r>
            <w:r w:rsidRPr="5EC634C4">
              <w:rPr>
                <w:rFonts w:eastAsiaTheme="minorEastAsia"/>
              </w:rPr>
              <w:t xml:space="preserve"> </w:t>
            </w:r>
            <w:r>
              <w:rPr>
                <w:rFonts w:eastAsiaTheme="minorEastAsia"/>
              </w:rPr>
              <w:t xml:space="preserve">Publicise </w:t>
            </w:r>
            <w:r w:rsidR="0040542B">
              <w:rPr>
                <w:rFonts w:eastAsiaTheme="minorEastAsia"/>
              </w:rPr>
              <w:t>O</w:t>
            </w:r>
            <w:r>
              <w:rPr>
                <w:rFonts w:eastAsiaTheme="minorEastAsia"/>
              </w:rPr>
              <w:t xml:space="preserve">nline </w:t>
            </w:r>
            <w:r w:rsidR="0040542B">
              <w:rPr>
                <w:rFonts w:eastAsiaTheme="minorEastAsia"/>
              </w:rPr>
              <w:t>U</w:t>
            </w:r>
            <w:r>
              <w:rPr>
                <w:rFonts w:eastAsiaTheme="minorEastAsia"/>
              </w:rPr>
              <w:t xml:space="preserve">nit </w:t>
            </w:r>
            <w:r w:rsidR="00CC5BAE">
              <w:rPr>
                <w:rFonts w:eastAsiaTheme="minorEastAsia"/>
              </w:rPr>
              <w:t>E</w:t>
            </w:r>
            <w:r>
              <w:rPr>
                <w:rFonts w:eastAsiaTheme="minorEastAsia"/>
              </w:rPr>
              <w:t>valuation deadlines and reminders to students</w:t>
            </w:r>
          </w:p>
        </w:tc>
      </w:tr>
      <w:tr w:rsidR="005F4856" w14:paraId="3A129736" w14:textId="77777777" w:rsidTr="2D966768">
        <w:tc>
          <w:tcPr>
            <w:tcW w:w="10456" w:type="dxa"/>
          </w:tcPr>
          <w:p w14:paraId="07148A84" w14:textId="752F6869" w:rsidR="005F4856" w:rsidRDefault="005F4856" w:rsidP="5EC634C4">
            <w:pPr>
              <w:spacing w:before="120" w:after="120"/>
            </w:pPr>
            <w:r w:rsidRPr="43D3AAA4">
              <w:rPr>
                <w:rFonts w:ascii="MS Gothic" w:eastAsia="MS Gothic" w:hAnsi="MS Gothic"/>
              </w:rPr>
              <w:t>☐</w:t>
            </w:r>
            <w:r w:rsidR="00414AE2">
              <w:rPr>
                <w:rFonts w:ascii="MS Gothic" w:eastAsia="MS Gothic" w:hAnsi="MS Gothic"/>
              </w:rPr>
              <w:t xml:space="preserve"> </w:t>
            </w:r>
            <w:r w:rsidRPr="43D3AAA4">
              <w:rPr>
                <w:rFonts w:eastAsiaTheme="minorEastAsia"/>
              </w:rPr>
              <w:t xml:space="preserve">Share responses to student feedback via the appropriate channels (e.g. SSLCs, Academic Reps, </w:t>
            </w:r>
            <w:r w:rsidR="00B52FED">
              <w:rPr>
                <w:rFonts w:eastAsiaTheme="minorEastAsia"/>
              </w:rPr>
              <w:t>Course</w:t>
            </w:r>
            <w:r w:rsidRPr="43D3AAA4">
              <w:rPr>
                <w:rFonts w:eastAsiaTheme="minorEastAsia"/>
              </w:rPr>
              <w:t xml:space="preserve"> Hubs in Moodle)</w:t>
            </w:r>
          </w:p>
        </w:tc>
      </w:tr>
    </w:tbl>
    <w:p w14:paraId="007BA24E" w14:textId="771CC05D" w:rsidR="5EC634C4" w:rsidRDefault="5EC634C4" w:rsidP="003C3FE0"/>
    <w:sectPr w:rsidR="5EC634C4" w:rsidSect="00337C58">
      <w:headerReference w:type="default" r:id="rId79"/>
      <w:footerReference w:type="default" r:id="rId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0A82" w14:textId="77777777" w:rsidR="00984366" w:rsidRDefault="00984366">
      <w:pPr>
        <w:spacing w:after="0" w:line="240" w:lineRule="auto"/>
      </w:pPr>
      <w:r>
        <w:separator/>
      </w:r>
    </w:p>
  </w:endnote>
  <w:endnote w:type="continuationSeparator" w:id="0">
    <w:p w14:paraId="4A1200FF" w14:textId="77777777" w:rsidR="00984366" w:rsidRDefault="00984366">
      <w:pPr>
        <w:spacing w:after="0" w:line="240" w:lineRule="auto"/>
      </w:pPr>
      <w:r>
        <w:continuationSeparator/>
      </w:r>
    </w:p>
  </w:endnote>
  <w:endnote w:type="continuationNotice" w:id="1">
    <w:p w14:paraId="01C69A29" w14:textId="77777777" w:rsidR="00984366" w:rsidRDefault="00984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723587"/>
      <w:docPartObj>
        <w:docPartGallery w:val="Page Numbers (Bottom of Page)"/>
        <w:docPartUnique/>
      </w:docPartObj>
    </w:sdtPr>
    <w:sdtEndPr>
      <w:rPr>
        <w:noProof/>
      </w:rPr>
    </w:sdtEndPr>
    <w:sdtContent>
      <w:p w14:paraId="3C949F00" w14:textId="2144A2B5" w:rsidR="007335A8" w:rsidRDefault="007335A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4961D3B" w14:textId="37360908" w:rsidR="0C8C8ED5" w:rsidRDefault="0C8C8ED5" w:rsidP="00030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92EB" w14:textId="77777777" w:rsidR="00984366" w:rsidRDefault="00984366">
      <w:pPr>
        <w:spacing w:after="0" w:line="240" w:lineRule="auto"/>
      </w:pPr>
      <w:r>
        <w:separator/>
      </w:r>
    </w:p>
  </w:footnote>
  <w:footnote w:type="continuationSeparator" w:id="0">
    <w:p w14:paraId="6A8F3BF7" w14:textId="77777777" w:rsidR="00984366" w:rsidRDefault="00984366">
      <w:pPr>
        <w:spacing w:after="0" w:line="240" w:lineRule="auto"/>
      </w:pPr>
      <w:r>
        <w:continuationSeparator/>
      </w:r>
    </w:p>
  </w:footnote>
  <w:footnote w:type="continuationNotice" w:id="1">
    <w:p w14:paraId="53BB900F" w14:textId="77777777" w:rsidR="00984366" w:rsidRDefault="009843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C8C8ED5" w14:paraId="6C60F19A" w14:textId="77777777" w:rsidTr="00030433">
      <w:tc>
        <w:tcPr>
          <w:tcW w:w="5130" w:type="dxa"/>
        </w:tcPr>
        <w:p w14:paraId="2B5D2552" w14:textId="5C8607C1" w:rsidR="0C8C8ED5" w:rsidRDefault="0C8C8ED5" w:rsidP="00030433">
          <w:pPr>
            <w:pStyle w:val="Header"/>
            <w:ind w:left="-115"/>
          </w:pPr>
        </w:p>
      </w:tc>
      <w:tc>
        <w:tcPr>
          <w:tcW w:w="5130" w:type="dxa"/>
        </w:tcPr>
        <w:p w14:paraId="29C4D38A" w14:textId="3A2359B7" w:rsidR="0C8C8ED5" w:rsidRDefault="0C8C8ED5" w:rsidP="009578B2">
          <w:pPr>
            <w:pStyle w:val="Header"/>
            <w:jc w:val="center"/>
          </w:pPr>
        </w:p>
      </w:tc>
      <w:tc>
        <w:tcPr>
          <w:tcW w:w="5130" w:type="dxa"/>
        </w:tcPr>
        <w:p w14:paraId="2E801F9A" w14:textId="763C3B12" w:rsidR="0C8C8ED5" w:rsidRDefault="0C8C8ED5" w:rsidP="00030433">
          <w:pPr>
            <w:pStyle w:val="Header"/>
            <w:ind w:right="-115"/>
            <w:jc w:val="right"/>
          </w:pPr>
        </w:p>
      </w:tc>
    </w:tr>
    <w:tr w:rsidR="009578B2" w14:paraId="7EA8E651" w14:textId="77777777" w:rsidTr="0C8C8ED5">
      <w:tc>
        <w:tcPr>
          <w:tcW w:w="5130" w:type="dxa"/>
        </w:tcPr>
        <w:p w14:paraId="508CBAD0" w14:textId="77777777" w:rsidR="009578B2" w:rsidRDefault="009578B2" w:rsidP="00030433">
          <w:pPr>
            <w:pStyle w:val="Header"/>
            <w:ind w:left="-115"/>
            <w:jc w:val="center"/>
          </w:pPr>
        </w:p>
      </w:tc>
      <w:tc>
        <w:tcPr>
          <w:tcW w:w="5130" w:type="dxa"/>
        </w:tcPr>
        <w:p w14:paraId="41E78EC9" w14:textId="77777777" w:rsidR="009578B2" w:rsidRDefault="009578B2" w:rsidP="009578B2">
          <w:pPr>
            <w:pStyle w:val="Header"/>
            <w:jc w:val="center"/>
          </w:pPr>
        </w:p>
      </w:tc>
      <w:tc>
        <w:tcPr>
          <w:tcW w:w="5130" w:type="dxa"/>
        </w:tcPr>
        <w:p w14:paraId="6B5D8AF6" w14:textId="77777777" w:rsidR="009578B2" w:rsidRDefault="009578B2">
          <w:pPr>
            <w:pStyle w:val="Header"/>
            <w:ind w:right="-115"/>
            <w:jc w:val="right"/>
          </w:pPr>
        </w:p>
      </w:tc>
    </w:tr>
  </w:tbl>
  <w:p w14:paraId="6988EB22" w14:textId="6C6FAFE4" w:rsidR="0C8C8ED5" w:rsidRDefault="0C8C8ED5" w:rsidP="00030433">
    <w:pPr>
      <w:pStyle w:val="Header"/>
    </w:pPr>
  </w:p>
</w:hdr>
</file>

<file path=word/intelligence2.xml><?xml version="1.0" encoding="utf-8"?>
<int2:intelligence xmlns:int2="http://schemas.microsoft.com/office/intelligence/2020/intelligence" xmlns:oel="http://schemas.microsoft.com/office/2019/extlst">
  <int2:observations>
    <int2:textHash int2:hashCode="q/fxqPj7jJnIbO" int2:id="WN+XqKJh">
      <int2:state int2:value="Rejected" int2:type="LegacyProofing"/>
    </int2:textHash>
    <int2:bookmark int2:bookmarkName="_Int_kZO8hXVf" int2:invalidationBookmarkName="" int2:hashCode="QRsInSlx0xe7Kx" int2:id="g38G351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373"/>
    <w:multiLevelType w:val="hybridMultilevel"/>
    <w:tmpl w:val="35C40258"/>
    <w:lvl w:ilvl="0" w:tplc="5AD046EE">
      <w:start w:val="1"/>
      <w:numFmt w:val="bullet"/>
      <w:lvlText w:val=""/>
      <w:lvlJc w:val="left"/>
      <w:pPr>
        <w:ind w:left="720" w:hanging="360"/>
      </w:pPr>
      <w:rPr>
        <w:rFonts w:ascii="Symbol" w:hAnsi="Symbol" w:hint="default"/>
      </w:rPr>
    </w:lvl>
    <w:lvl w:ilvl="1" w:tplc="92B49604">
      <w:start w:val="1"/>
      <w:numFmt w:val="bullet"/>
      <w:lvlText w:val=""/>
      <w:lvlJc w:val="left"/>
      <w:pPr>
        <w:ind w:left="1440" w:hanging="360"/>
      </w:pPr>
      <w:rPr>
        <w:rFonts w:ascii="Symbol" w:hAnsi="Symbol" w:hint="default"/>
      </w:rPr>
    </w:lvl>
    <w:lvl w:ilvl="2" w:tplc="A5CC0904">
      <w:start w:val="1"/>
      <w:numFmt w:val="bullet"/>
      <w:lvlText w:val=""/>
      <w:lvlJc w:val="left"/>
      <w:pPr>
        <w:ind w:left="2160" w:hanging="360"/>
      </w:pPr>
      <w:rPr>
        <w:rFonts w:ascii="Wingdings" w:hAnsi="Wingdings" w:hint="default"/>
      </w:rPr>
    </w:lvl>
    <w:lvl w:ilvl="3" w:tplc="23F0FF1A">
      <w:start w:val="1"/>
      <w:numFmt w:val="bullet"/>
      <w:lvlText w:val=""/>
      <w:lvlJc w:val="left"/>
      <w:pPr>
        <w:ind w:left="2880" w:hanging="360"/>
      </w:pPr>
      <w:rPr>
        <w:rFonts w:ascii="Symbol" w:hAnsi="Symbol" w:hint="default"/>
      </w:rPr>
    </w:lvl>
    <w:lvl w:ilvl="4" w:tplc="46B4DB8C">
      <w:start w:val="1"/>
      <w:numFmt w:val="bullet"/>
      <w:lvlText w:val="o"/>
      <w:lvlJc w:val="left"/>
      <w:pPr>
        <w:ind w:left="3600" w:hanging="360"/>
      </w:pPr>
      <w:rPr>
        <w:rFonts w:ascii="Courier New" w:hAnsi="Courier New" w:hint="default"/>
      </w:rPr>
    </w:lvl>
    <w:lvl w:ilvl="5" w:tplc="38767BFA">
      <w:start w:val="1"/>
      <w:numFmt w:val="bullet"/>
      <w:lvlText w:val=""/>
      <w:lvlJc w:val="left"/>
      <w:pPr>
        <w:ind w:left="4320" w:hanging="360"/>
      </w:pPr>
      <w:rPr>
        <w:rFonts w:ascii="Wingdings" w:hAnsi="Wingdings" w:hint="default"/>
      </w:rPr>
    </w:lvl>
    <w:lvl w:ilvl="6" w:tplc="87962D00">
      <w:start w:val="1"/>
      <w:numFmt w:val="bullet"/>
      <w:lvlText w:val=""/>
      <w:lvlJc w:val="left"/>
      <w:pPr>
        <w:ind w:left="5040" w:hanging="360"/>
      </w:pPr>
      <w:rPr>
        <w:rFonts w:ascii="Symbol" w:hAnsi="Symbol" w:hint="default"/>
      </w:rPr>
    </w:lvl>
    <w:lvl w:ilvl="7" w:tplc="E3663C9E">
      <w:start w:val="1"/>
      <w:numFmt w:val="bullet"/>
      <w:lvlText w:val="o"/>
      <w:lvlJc w:val="left"/>
      <w:pPr>
        <w:ind w:left="5760" w:hanging="360"/>
      </w:pPr>
      <w:rPr>
        <w:rFonts w:ascii="Courier New" w:hAnsi="Courier New" w:hint="default"/>
      </w:rPr>
    </w:lvl>
    <w:lvl w:ilvl="8" w:tplc="F58E07A8">
      <w:start w:val="1"/>
      <w:numFmt w:val="bullet"/>
      <w:lvlText w:val=""/>
      <w:lvlJc w:val="left"/>
      <w:pPr>
        <w:ind w:left="6480" w:hanging="360"/>
      </w:pPr>
      <w:rPr>
        <w:rFonts w:ascii="Wingdings" w:hAnsi="Wingdings" w:hint="default"/>
      </w:rPr>
    </w:lvl>
  </w:abstractNum>
  <w:abstractNum w:abstractNumId="1" w15:restartNumberingAfterBreak="0">
    <w:nsid w:val="00A8627B"/>
    <w:multiLevelType w:val="hybridMultilevel"/>
    <w:tmpl w:val="9EE6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64F79"/>
    <w:multiLevelType w:val="hybridMultilevel"/>
    <w:tmpl w:val="4B22E272"/>
    <w:lvl w:ilvl="0" w:tplc="F1D4E658">
      <w:start w:val="1"/>
      <w:numFmt w:val="bullet"/>
      <w:lvlText w:val=""/>
      <w:lvlJc w:val="left"/>
      <w:pPr>
        <w:ind w:left="720" w:hanging="360"/>
      </w:pPr>
      <w:rPr>
        <w:rFonts w:ascii="Symbol" w:hAnsi="Symbol" w:hint="default"/>
      </w:rPr>
    </w:lvl>
    <w:lvl w:ilvl="1" w:tplc="7028386C">
      <w:start w:val="1"/>
      <w:numFmt w:val="bullet"/>
      <w:lvlText w:val="o"/>
      <w:lvlJc w:val="left"/>
      <w:pPr>
        <w:ind w:left="1440" w:hanging="360"/>
      </w:pPr>
      <w:rPr>
        <w:rFonts w:ascii="Courier New" w:hAnsi="Courier New" w:hint="default"/>
      </w:rPr>
    </w:lvl>
    <w:lvl w:ilvl="2" w:tplc="F6746B78">
      <w:start w:val="1"/>
      <w:numFmt w:val="bullet"/>
      <w:lvlText w:val=""/>
      <w:lvlJc w:val="left"/>
      <w:pPr>
        <w:ind w:left="2160" w:hanging="360"/>
      </w:pPr>
      <w:rPr>
        <w:rFonts w:ascii="Wingdings" w:hAnsi="Wingdings" w:hint="default"/>
      </w:rPr>
    </w:lvl>
    <w:lvl w:ilvl="3" w:tplc="782EFDA4">
      <w:start w:val="1"/>
      <w:numFmt w:val="bullet"/>
      <w:lvlText w:val=""/>
      <w:lvlJc w:val="left"/>
      <w:pPr>
        <w:ind w:left="2880" w:hanging="360"/>
      </w:pPr>
      <w:rPr>
        <w:rFonts w:ascii="Symbol" w:hAnsi="Symbol" w:hint="default"/>
      </w:rPr>
    </w:lvl>
    <w:lvl w:ilvl="4" w:tplc="0A908D3A">
      <w:start w:val="1"/>
      <w:numFmt w:val="bullet"/>
      <w:lvlText w:val="o"/>
      <w:lvlJc w:val="left"/>
      <w:pPr>
        <w:ind w:left="3600" w:hanging="360"/>
      </w:pPr>
      <w:rPr>
        <w:rFonts w:ascii="Courier New" w:hAnsi="Courier New" w:hint="default"/>
      </w:rPr>
    </w:lvl>
    <w:lvl w:ilvl="5" w:tplc="5250613E">
      <w:start w:val="1"/>
      <w:numFmt w:val="bullet"/>
      <w:lvlText w:val=""/>
      <w:lvlJc w:val="left"/>
      <w:pPr>
        <w:ind w:left="4320" w:hanging="360"/>
      </w:pPr>
      <w:rPr>
        <w:rFonts w:ascii="Wingdings" w:hAnsi="Wingdings" w:hint="default"/>
      </w:rPr>
    </w:lvl>
    <w:lvl w:ilvl="6" w:tplc="E7B48722">
      <w:start w:val="1"/>
      <w:numFmt w:val="bullet"/>
      <w:lvlText w:val=""/>
      <w:lvlJc w:val="left"/>
      <w:pPr>
        <w:ind w:left="5040" w:hanging="360"/>
      </w:pPr>
      <w:rPr>
        <w:rFonts w:ascii="Symbol" w:hAnsi="Symbol" w:hint="default"/>
      </w:rPr>
    </w:lvl>
    <w:lvl w:ilvl="7" w:tplc="BFB881FE">
      <w:start w:val="1"/>
      <w:numFmt w:val="bullet"/>
      <w:lvlText w:val="o"/>
      <w:lvlJc w:val="left"/>
      <w:pPr>
        <w:ind w:left="5760" w:hanging="360"/>
      </w:pPr>
      <w:rPr>
        <w:rFonts w:ascii="Courier New" w:hAnsi="Courier New" w:hint="default"/>
      </w:rPr>
    </w:lvl>
    <w:lvl w:ilvl="8" w:tplc="8EA82FC2">
      <w:start w:val="1"/>
      <w:numFmt w:val="bullet"/>
      <w:lvlText w:val=""/>
      <w:lvlJc w:val="left"/>
      <w:pPr>
        <w:ind w:left="6480" w:hanging="360"/>
      </w:pPr>
      <w:rPr>
        <w:rFonts w:ascii="Wingdings" w:hAnsi="Wingdings" w:hint="default"/>
      </w:rPr>
    </w:lvl>
  </w:abstractNum>
  <w:abstractNum w:abstractNumId="3" w15:restartNumberingAfterBreak="0">
    <w:nsid w:val="0C060320"/>
    <w:multiLevelType w:val="hybridMultilevel"/>
    <w:tmpl w:val="045A3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306D0"/>
    <w:multiLevelType w:val="hybridMultilevel"/>
    <w:tmpl w:val="E53CEC0A"/>
    <w:lvl w:ilvl="0" w:tplc="FFFFFFFF">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150E1"/>
    <w:multiLevelType w:val="hybridMultilevel"/>
    <w:tmpl w:val="37120A28"/>
    <w:lvl w:ilvl="0" w:tplc="0A303D06">
      <w:start w:val="1"/>
      <w:numFmt w:val="bullet"/>
      <w:lvlText w:val=""/>
      <w:lvlJc w:val="left"/>
      <w:pPr>
        <w:ind w:left="720" w:hanging="360"/>
      </w:pPr>
      <w:rPr>
        <w:rFonts w:ascii="Symbol" w:hAnsi="Symbol" w:hint="default"/>
      </w:rPr>
    </w:lvl>
    <w:lvl w:ilvl="1" w:tplc="9A8C96D8">
      <w:start w:val="1"/>
      <w:numFmt w:val="bullet"/>
      <w:lvlText w:val="o"/>
      <w:lvlJc w:val="left"/>
      <w:pPr>
        <w:ind w:left="1440" w:hanging="360"/>
      </w:pPr>
      <w:rPr>
        <w:rFonts w:ascii="Courier New" w:hAnsi="Courier New" w:hint="default"/>
      </w:rPr>
    </w:lvl>
    <w:lvl w:ilvl="2" w:tplc="4B94CA84">
      <w:start w:val="1"/>
      <w:numFmt w:val="bullet"/>
      <w:lvlText w:val=""/>
      <w:lvlJc w:val="left"/>
      <w:pPr>
        <w:ind w:left="2160" w:hanging="360"/>
      </w:pPr>
      <w:rPr>
        <w:rFonts w:ascii="Wingdings" w:hAnsi="Wingdings" w:hint="default"/>
      </w:rPr>
    </w:lvl>
    <w:lvl w:ilvl="3" w:tplc="B6FA0C9C">
      <w:start w:val="1"/>
      <w:numFmt w:val="bullet"/>
      <w:lvlText w:val=""/>
      <w:lvlJc w:val="left"/>
      <w:pPr>
        <w:ind w:left="2880" w:hanging="360"/>
      </w:pPr>
      <w:rPr>
        <w:rFonts w:ascii="Symbol" w:hAnsi="Symbol" w:hint="default"/>
      </w:rPr>
    </w:lvl>
    <w:lvl w:ilvl="4" w:tplc="16288120">
      <w:start w:val="1"/>
      <w:numFmt w:val="bullet"/>
      <w:lvlText w:val="o"/>
      <w:lvlJc w:val="left"/>
      <w:pPr>
        <w:ind w:left="3600" w:hanging="360"/>
      </w:pPr>
      <w:rPr>
        <w:rFonts w:ascii="Courier New" w:hAnsi="Courier New" w:hint="default"/>
      </w:rPr>
    </w:lvl>
    <w:lvl w:ilvl="5" w:tplc="438EF2F6">
      <w:start w:val="1"/>
      <w:numFmt w:val="bullet"/>
      <w:lvlText w:val=""/>
      <w:lvlJc w:val="left"/>
      <w:pPr>
        <w:ind w:left="4320" w:hanging="360"/>
      </w:pPr>
      <w:rPr>
        <w:rFonts w:ascii="Wingdings" w:hAnsi="Wingdings" w:hint="default"/>
      </w:rPr>
    </w:lvl>
    <w:lvl w:ilvl="6" w:tplc="6F7C532A">
      <w:start w:val="1"/>
      <w:numFmt w:val="bullet"/>
      <w:lvlText w:val=""/>
      <w:lvlJc w:val="left"/>
      <w:pPr>
        <w:ind w:left="5040" w:hanging="360"/>
      </w:pPr>
      <w:rPr>
        <w:rFonts w:ascii="Symbol" w:hAnsi="Symbol" w:hint="default"/>
      </w:rPr>
    </w:lvl>
    <w:lvl w:ilvl="7" w:tplc="07DCD4A8">
      <w:start w:val="1"/>
      <w:numFmt w:val="bullet"/>
      <w:lvlText w:val="o"/>
      <w:lvlJc w:val="left"/>
      <w:pPr>
        <w:ind w:left="5760" w:hanging="360"/>
      </w:pPr>
      <w:rPr>
        <w:rFonts w:ascii="Courier New" w:hAnsi="Courier New" w:hint="default"/>
      </w:rPr>
    </w:lvl>
    <w:lvl w:ilvl="8" w:tplc="DDFEF670">
      <w:start w:val="1"/>
      <w:numFmt w:val="bullet"/>
      <w:lvlText w:val=""/>
      <w:lvlJc w:val="left"/>
      <w:pPr>
        <w:ind w:left="6480" w:hanging="360"/>
      </w:pPr>
      <w:rPr>
        <w:rFonts w:ascii="Wingdings" w:hAnsi="Wingdings" w:hint="default"/>
      </w:rPr>
    </w:lvl>
  </w:abstractNum>
  <w:abstractNum w:abstractNumId="6" w15:restartNumberingAfterBreak="0">
    <w:nsid w:val="128B1828"/>
    <w:multiLevelType w:val="hybridMultilevel"/>
    <w:tmpl w:val="6FA0B05A"/>
    <w:lvl w:ilvl="0" w:tplc="08090003">
      <w:start w:val="1"/>
      <w:numFmt w:val="bullet"/>
      <w:lvlText w:val="o"/>
      <w:lvlJc w:val="left"/>
      <w:pPr>
        <w:ind w:left="360" w:hanging="360"/>
      </w:pPr>
      <w:rPr>
        <w:rFonts w:ascii="Courier New" w:hAnsi="Courier New" w:cs="Courier New" w:hint="default"/>
      </w:rPr>
    </w:lvl>
    <w:lvl w:ilvl="1" w:tplc="08090005">
      <w:start w:val="1"/>
      <w:numFmt w:val="bullet"/>
      <w:lvlText w:val=""/>
      <w:lvlJc w:val="left"/>
      <w:pPr>
        <w:ind w:left="1080" w:hanging="360"/>
      </w:pPr>
      <w:rPr>
        <w:rFonts w:ascii="Wingdings" w:hAnsi="Wingdings" w:hint="default"/>
      </w:rPr>
    </w:lvl>
    <w:lvl w:ilvl="2" w:tplc="0809000B">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F25F49"/>
    <w:multiLevelType w:val="hybridMultilevel"/>
    <w:tmpl w:val="7DDCE674"/>
    <w:lvl w:ilvl="0" w:tplc="7CDA248A">
      <w:start w:val="1"/>
      <w:numFmt w:val="bullet"/>
      <w:lvlText w:val=""/>
      <w:lvlJc w:val="left"/>
      <w:pPr>
        <w:ind w:left="720" w:hanging="360"/>
      </w:pPr>
      <w:rPr>
        <w:rFonts w:ascii="Symbol" w:hAnsi="Symbol" w:hint="default"/>
      </w:rPr>
    </w:lvl>
    <w:lvl w:ilvl="1" w:tplc="3A4A8E16">
      <w:start w:val="1"/>
      <w:numFmt w:val="bullet"/>
      <w:lvlText w:val=""/>
      <w:lvlJc w:val="left"/>
      <w:pPr>
        <w:ind w:left="1440" w:hanging="360"/>
      </w:pPr>
      <w:rPr>
        <w:rFonts w:ascii="Wingdings" w:hAnsi="Wingdings" w:hint="default"/>
      </w:rPr>
    </w:lvl>
    <w:lvl w:ilvl="2" w:tplc="5C34AABC">
      <w:start w:val="1"/>
      <w:numFmt w:val="bullet"/>
      <w:lvlText w:val=""/>
      <w:lvlJc w:val="left"/>
      <w:pPr>
        <w:ind w:left="2160" w:hanging="360"/>
      </w:pPr>
      <w:rPr>
        <w:rFonts w:ascii="Wingdings" w:hAnsi="Wingdings" w:hint="default"/>
      </w:rPr>
    </w:lvl>
    <w:lvl w:ilvl="3" w:tplc="8DA0C5A4">
      <w:start w:val="1"/>
      <w:numFmt w:val="bullet"/>
      <w:lvlText w:val=""/>
      <w:lvlJc w:val="left"/>
      <w:pPr>
        <w:ind w:left="2880" w:hanging="360"/>
      </w:pPr>
      <w:rPr>
        <w:rFonts w:ascii="Symbol" w:hAnsi="Symbol" w:hint="default"/>
      </w:rPr>
    </w:lvl>
    <w:lvl w:ilvl="4" w:tplc="B8E234B4">
      <w:start w:val="1"/>
      <w:numFmt w:val="bullet"/>
      <w:lvlText w:val="o"/>
      <w:lvlJc w:val="left"/>
      <w:pPr>
        <w:ind w:left="3600" w:hanging="360"/>
      </w:pPr>
      <w:rPr>
        <w:rFonts w:ascii="Courier New" w:hAnsi="Courier New" w:hint="default"/>
      </w:rPr>
    </w:lvl>
    <w:lvl w:ilvl="5" w:tplc="51466C34">
      <w:start w:val="1"/>
      <w:numFmt w:val="bullet"/>
      <w:lvlText w:val=""/>
      <w:lvlJc w:val="left"/>
      <w:pPr>
        <w:ind w:left="4320" w:hanging="360"/>
      </w:pPr>
      <w:rPr>
        <w:rFonts w:ascii="Wingdings" w:hAnsi="Wingdings" w:hint="default"/>
      </w:rPr>
    </w:lvl>
    <w:lvl w:ilvl="6" w:tplc="A5AC3BA2">
      <w:start w:val="1"/>
      <w:numFmt w:val="bullet"/>
      <w:lvlText w:val=""/>
      <w:lvlJc w:val="left"/>
      <w:pPr>
        <w:ind w:left="5040" w:hanging="360"/>
      </w:pPr>
      <w:rPr>
        <w:rFonts w:ascii="Symbol" w:hAnsi="Symbol" w:hint="default"/>
      </w:rPr>
    </w:lvl>
    <w:lvl w:ilvl="7" w:tplc="1B969A4C">
      <w:start w:val="1"/>
      <w:numFmt w:val="bullet"/>
      <w:lvlText w:val="o"/>
      <w:lvlJc w:val="left"/>
      <w:pPr>
        <w:ind w:left="5760" w:hanging="360"/>
      </w:pPr>
      <w:rPr>
        <w:rFonts w:ascii="Courier New" w:hAnsi="Courier New" w:hint="default"/>
      </w:rPr>
    </w:lvl>
    <w:lvl w:ilvl="8" w:tplc="C4C2D312">
      <w:start w:val="1"/>
      <w:numFmt w:val="bullet"/>
      <w:lvlText w:val=""/>
      <w:lvlJc w:val="left"/>
      <w:pPr>
        <w:ind w:left="6480" w:hanging="360"/>
      </w:pPr>
      <w:rPr>
        <w:rFonts w:ascii="Wingdings" w:hAnsi="Wingdings" w:hint="default"/>
      </w:rPr>
    </w:lvl>
  </w:abstractNum>
  <w:abstractNum w:abstractNumId="8" w15:restartNumberingAfterBreak="0">
    <w:nsid w:val="1727775E"/>
    <w:multiLevelType w:val="hybridMultilevel"/>
    <w:tmpl w:val="50C6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40DD2"/>
    <w:multiLevelType w:val="hybridMultilevel"/>
    <w:tmpl w:val="C57A53D4"/>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408AD"/>
    <w:multiLevelType w:val="hybridMultilevel"/>
    <w:tmpl w:val="14404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CB741A"/>
    <w:multiLevelType w:val="hybridMultilevel"/>
    <w:tmpl w:val="CBFAD6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10E07"/>
    <w:multiLevelType w:val="hybridMultilevel"/>
    <w:tmpl w:val="C5B2C296"/>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1F1C3600"/>
    <w:multiLevelType w:val="hybridMultilevel"/>
    <w:tmpl w:val="FFFFFFFF"/>
    <w:lvl w:ilvl="0" w:tplc="B192CA80">
      <w:start w:val="1"/>
      <w:numFmt w:val="bullet"/>
      <w:lvlText w:val=""/>
      <w:lvlJc w:val="left"/>
      <w:pPr>
        <w:ind w:left="720" w:hanging="360"/>
      </w:pPr>
      <w:rPr>
        <w:rFonts w:ascii="Symbol" w:hAnsi="Symbol" w:hint="default"/>
      </w:rPr>
    </w:lvl>
    <w:lvl w:ilvl="1" w:tplc="229ACE70">
      <w:start w:val="1"/>
      <w:numFmt w:val="bullet"/>
      <w:lvlText w:val="o"/>
      <w:lvlJc w:val="left"/>
      <w:pPr>
        <w:ind w:left="1440" w:hanging="360"/>
      </w:pPr>
      <w:rPr>
        <w:rFonts w:ascii="Courier New" w:hAnsi="Courier New" w:hint="default"/>
      </w:rPr>
    </w:lvl>
    <w:lvl w:ilvl="2" w:tplc="1EB2EB42">
      <w:start w:val="1"/>
      <w:numFmt w:val="bullet"/>
      <w:lvlText w:val=""/>
      <w:lvlJc w:val="left"/>
      <w:pPr>
        <w:ind w:left="2160" w:hanging="360"/>
      </w:pPr>
      <w:rPr>
        <w:rFonts w:ascii="Wingdings" w:hAnsi="Wingdings" w:hint="default"/>
      </w:rPr>
    </w:lvl>
    <w:lvl w:ilvl="3" w:tplc="DC821898">
      <w:start w:val="1"/>
      <w:numFmt w:val="bullet"/>
      <w:lvlText w:val=""/>
      <w:lvlJc w:val="left"/>
      <w:pPr>
        <w:ind w:left="2880" w:hanging="360"/>
      </w:pPr>
      <w:rPr>
        <w:rFonts w:ascii="Symbol" w:hAnsi="Symbol" w:hint="default"/>
      </w:rPr>
    </w:lvl>
    <w:lvl w:ilvl="4" w:tplc="C66E1126">
      <w:start w:val="1"/>
      <w:numFmt w:val="bullet"/>
      <w:lvlText w:val="o"/>
      <w:lvlJc w:val="left"/>
      <w:pPr>
        <w:ind w:left="3600" w:hanging="360"/>
      </w:pPr>
      <w:rPr>
        <w:rFonts w:ascii="Courier New" w:hAnsi="Courier New" w:hint="default"/>
      </w:rPr>
    </w:lvl>
    <w:lvl w:ilvl="5" w:tplc="45F07FB2">
      <w:start w:val="1"/>
      <w:numFmt w:val="bullet"/>
      <w:lvlText w:val=""/>
      <w:lvlJc w:val="left"/>
      <w:pPr>
        <w:ind w:left="4320" w:hanging="360"/>
      </w:pPr>
      <w:rPr>
        <w:rFonts w:ascii="Wingdings" w:hAnsi="Wingdings" w:hint="default"/>
      </w:rPr>
    </w:lvl>
    <w:lvl w:ilvl="6" w:tplc="55ECA6D8">
      <w:start w:val="1"/>
      <w:numFmt w:val="bullet"/>
      <w:lvlText w:val=""/>
      <w:lvlJc w:val="left"/>
      <w:pPr>
        <w:ind w:left="5040" w:hanging="360"/>
      </w:pPr>
      <w:rPr>
        <w:rFonts w:ascii="Symbol" w:hAnsi="Symbol" w:hint="default"/>
      </w:rPr>
    </w:lvl>
    <w:lvl w:ilvl="7" w:tplc="1E18F266">
      <w:start w:val="1"/>
      <w:numFmt w:val="bullet"/>
      <w:lvlText w:val="o"/>
      <w:lvlJc w:val="left"/>
      <w:pPr>
        <w:ind w:left="5760" w:hanging="360"/>
      </w:pPr>
      <w:rPr>
        <w:rFonts w:ascii="Courier New" w:hAnsi="Courier New" w:hint="default"/>
      </w:rPr>
    </w:lvl>
    <w:lvl w:ilvl="8" w:tplc="E5600EE6">
      <w:start w:val="1"/>
      <w:numFmt w:val="bullet"/>
      <w:lvlText w:val=""/>
      <w:lvlJc w:val="left"/>
      <w:pPr>
        <w:ind w:left="6480" w:hanging="360"/>
      </w:pPr>
      <w:rPr>
        <w:rFonts w:ascii="Wingdings" w:hAnsi="Wingdings" w:hint="default"/>
      </w:rPr>
    </w:lvl>
  </w:abstractNum>
  <w:abstractNum w:abstractNumId="14" w15:restartNumberingAfterBreak="0">
    <w:nsid w:val="2342601E"/>
    <w:multiLevelType w:val="hybridMultilevel"/>
    <w:tmpl w:val="8BDE3CF8"/>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A0F33"/>
    <w:multiLevelType w:val="hybridMultilevel"/>
    <w:tmpl w:val="7E88A6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C478EF"/>
    <w:multiLevelType w:val="hybridMultilevel"/>
    <w:tmpl w:val="94A6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944E6"/>
    <w:multiLevelType w:val="hybridMultilevel"/>
    <w:tmpl w:val="DD662C5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C2E6A"/>
    <w:multiLevelType w:val="hybridMultilevel"/>
    <w:tmpl w:val="FFFFFFFF"/>
    <w:lvl w:ilvl="0" w:tplc="96863ACE">
      <w:start w:val="1"/>
      <w:numFmt w:val="bullet"/>
      <w:lvlText w:val=""/>
      <w:lvlJc w:val="left"/>
      <w:pPr>
        <w:ind w:left="720" w:hanging="360"/>
      </w:pPr>
      <w:rPr>
        <w:rFonts w:ascii="Symbol" w:hAnsi="Symbol" w:hint="default"/>
      </w:rPr>
    </w:lvl>
    <w:lvl w:ilvl="1" w:tplc="7072430E">
      <w:start w:val="1"/>
      <w:numFmt w:val="bullet"/>
      <w:lvlText w:val="o"/>
      <w:lvlJc w:val="left"/>
      <w:pPr>
        <w:ind w:left="1440" w:hanging="360"/>
      </w:pPr>
      <w:rPr>
        <w:rFonts w:ascii="Courier New" w:hAnsi="Courier New" w:hint="default"/>
      </w:rPr>
    </w:lvl>
    <w:lvl w:ilvl="2" w:tplc="FB9C2F6A">
      <w:start w:val="1"/>
      <w:numFmt w:val="bullet"/>
      <w:lvlText w:val=""/>
      <w:lvlJc w:val="left"/>
      <w:pPr>
        <w:ind w:left="2160" w:hanging="360"/>
      </w:pPr>
      <w:rPr>
        <w:rFonts w:ascii="Wingdings" w:hAnsi="Wingdings" w:hint="default"/>
      </w:rPr>
    </w:lvl>
    <w:lvl w:ilvl="3" w:tplc="74C2DA8E">
      <w:start w:val="1"/>
      <w:numFmt w:val="bullet"/>
      <w:lvlText w:val=""/>
      <w:lvlJc w:val="left"/>
      <w:pPr>
        <w:ind w:left="2880" w:hanging="360"/>
      </w:pPr>
      <w:rPr>
        <w:rFonts w:ascii="Symbol" w:hAnsi="Symbol" w:hint="default"/>
      </w:rPr>
    </w:lvl>
    <w:lvl w:ilvl="4" w:tplc="078036AA">
      <w:start w:val="1"/>
      <w:numFmt w:val="bullet"/>
      <w:lvlText w:val="o"/>
      <w:lvlJc w:val="left"/>
      <w:pPr>
        <w:ind w:left="3600" w:hanging="360"/>
      </w:pPr>
      <w:rPr>
        <w:rFonts w:ascii="Courier New" w:hAnsi="Courier New" w:hint="default"/>
      </w:rPr>
    </w:lvl>
    <w:lvl w:ilvl="5" w:tplc="A07E7920">
      <w:start w:val="1"/>
      <w:numFmt w:val="bullet"/>
      <w:lvlText w:val=""/>
      <w:lvlJc w:val="left"/>
      <w:pPr>
        <w:ind w:left="4320" w:hanging="360"/>
      </w:pPr>
      <w:rPr>
        <w:rFonts w:ascii="Wingdings" w:hAnsi="Wingdings" w:hint="default"/>
      </w:rPr>
    </w:lvl>
    <w:lvl w:ilvl="6" w:tplc="29F034A6">
      <w:start w:val="1"/>
      <w:numFmt w:val="bullet"/>
      <w:lvlText w:val=""/>
      <w:lvlJc w:val="left"/>
      <w:pPr>
        <w:ind w:left="5040" w:hanging="360"/>
      </w:pPr>
      <w:rPr>
        <w:rFonts w:ascii="Symbol" w:hAnsi="Symbol" w:hint="default"/>
      </w:rPr>
    </w:lvl>
    <w:lvl w:ilvl="7" w:tplc="4C26D806">
      <w:start w:val="1"/>
      <w:numFmt w:val="bullet"/>
      <w:lvlText w:val="o"/>
      <w:lvlJc w:val="left"/>
      <w:pPr>
        <w:ind w:left="5760" w:hanging="360"/>
      </w:pPr>
      <w:rPr>
        <w:rFonts w:ascii="Courier New" w:hAnsi="Courier New" w:hint="default"/>
      </w:rPr>
    </w:lvl>
    <w:lvl w:ilvl="8" w:tplc="07DCC9FE">
      <w:start w:val="1"/>
      <w:numFmt w:val="bullet"/>
      <w:lvlText w:val=""/>
      <w:lvlJc w:val="left"/>
      <w:pPr>
        <w:ind w:left="6480" w:hanging="360"/>
      </w:pPr>
      <w:rPr>
        <w:rFonts w:ascii="Wingdings" w:hAnsi="Wingdings" w:hint="default"/>
      </w:rPr>
    </w:lvl>
  </w:abstractNum>
  <w:abstractNum w:abstractNumId="19" w15:restartNumberingAfterBreak="0">
    <w:nsid w:val="36396C6D"/>
    <w:multiLevelType w:val="hybridMultilevel"/>
    <w:tmpl w:val="E43C9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E35884"/>
    <w:multiLevelType w:val="hybridMultilevel"/>
    <w:tmpl w:val="A2B6CE78"/>
    <w:lvl w:ilvl="0" w:tplc="08090003">
      <w:start w:val="1"/>
      <w:numFmt w:val="bullet"/>
      <w:lvlText w:val="o"/>
      <w:lvlJc w:val="left"/>
      <w:pPr>
        <w:ind w:left="360" w:hanging="360"/>
      </w:pPr>
      <w:rPr>
        <w:rFonts w:ascii="Courier New" w:hAnsi="Courier New" w:cs="Courier New" w:hint="default"/>
      </w:rPr>
    </w:lvl>
    <w:lvl w:ilvl="1" w:tplc="7F185394">
      <w:start w:val="1"/>
      <w:numFmt w:val="bullet"/>
      <w:lvlText w:val="o"/>
      <w:lvlJc w:val="left"/>
      <w:pPr>
        <w:ind w:left="1080" w:hanging="360"/>
      </w:pPr>
      <w:rPr>
        <w:rFonts w:ascii="Courier New" w:hAnsi="Courier New" w:hint="default"/>
      </w:rPr>
    </w:lvl>
    <w:lvl w:ilvl="2" w:tplc="BDD2DABC">
      <w:start w:val="1"/>
      <w:numFmt w:val="bullet"/>
      <w:lvlText w:val=""/>
      <w:lvlJc w:val="left"/>
      <w:pPr>
        <w:ind w:left="1800" w:hanging="360"/>
      </w:pPr>
      <w:rPr>
        <w:rFonts w:ascii="Wingdings" w:hAnsi="Wingdings" w:hint="default"/>
      </w:rPr>
    </w:lvl>
    <w:lvl w:ilvl="3" w:tplc="04EC09A0">
      <w:start w:val="1"/>
      <w:numFmt w:val="bullet"/>
      <w:lvlText w:val=""/>
      <w:lvlJc w:val="left"/>
      <w:pPr>
        <w:ind w:left="2520" w:hanging="360"/>
      </w:pPr>
      <w:rPr>
        <w:rFonts w:ascii="Symbol" w:hAnsi="Symbol" w:hint="default"/>
      </w:rPr>
    </w:lvl>
    <w:lvl w:ilvl="4" w:tplc="A05C8A20">
      <w:start w:val="1"/>
      <w:numFmt w:val="bullet"/>
      <w:lvlText w:val="o"/>
      <w:lvlJc w:val="left"/>
      <w:pPr>
        <w:ind w:left="3240" w:hanging="360"/>
      </w:pPr>
      <w:rPr>
        <w:rFonts w:ascii="Courier New" w:hAnsi="Courier New" w:hint="default"/>
      </w:rPr>
    </w:lvl>
    <w:lvl w:ilvl="5" w:tplc="5A26F5CE">
      <w:start w:val="1"/>
      <w:numFmt w:val="bullet"/>
      <w:lvlText w:val=""/>
      <w:lvlJc w:val="left"/>
      <w:pPr>
        <w:ind w:left="3960" w:hanging="360"/>
      </w:pPr>
      <w:rPr>
        <w:rFonts w:ascii="Wingdings" w:hAnsi="Wingdings" w:hint="default"/>
      </w:rPr>
    </w:lvl>
    <w:lvl w:ilvl="6" w:tplc="76C280DC">
      <w:start w:val="1"/>
      <w:numFmt w:val="bullet"/>
      <w:lvlText w:val=""/>
      <w:lvlJc w:val="left"/>
      <w:pPr>
        <w:ind w:left="4680" w:hanging="360"/>
      </w:pPr>
      <w:rPr>
        <w:rFonts w:ascii="Symbol" w:hAnsi="Symbol" w:hint="default"/>
      </w:rPr>
    </w:lvl>
    <w:lvl w:ilvl="7" w:tplc="00481FC0">
      <w:start w:val="1"/>
      <w:numFmt w:val="bullet"/>
      <w:lvlText w:val="o"/>
      <w:lvlJc w:val="left"/>
      <w:pPr>
        <w:ind w:left="5400" w:hanging="360"/>
      </w:pPr>
      <w:rPr>
        <w:rFonts w:ascii="Courier New" w:hAnsi="Courier New" w:hint="default"/>
      </w:rPr>
    </w:lvl>
    <w:lvl w:ilvl="8" w:tplc="7A488EC4">
      <w:start w:val="1"/>
      <w:numFmt w:val="bullet"/>
      <w:lvlText w:val=""/>
      <w:lvlJc w:val="left"/>
      <w:pPr>
        <w:ind w:left="6120" w:hanging="360"/>
      </w:pPr>
      <w:rPr>
        <w:rFonts w:ascii="Wingdings" w:hAnsi="Wingdings" w:hint="default"/>
      </w:rPr>
    </w:lvl>
  </w:abstractNum>
  <w:abstractNum w:abstractNumId="21" w15:restartNumberingAfterBreak="0">
    <w:nsid w:val="386C4096"/>
    <w:multiLevelType w:val="hybridMultilevel"/>
    <w:tmpl w:val="FB6CF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2E7889"/>
    <w:multiLevelType w:val="hybridMultilevel"/>
    <w:tmpl w:val="CBECB890"/>
    <w:lvl w:ilvl="0" w:tplc="237C9730">
      <w:start w:val="1"/>
      <w:numFmt w:val="bullet"/>
      <w:lvlText w:val=""/>
      <w:lvlJc w:val="left"/>
      <w:pPr>
        <w:ind w:left="720" w:hanging="360"/>
      </w:pPr>
      <w:rPr>
        <w:rFonts w:ascii="Wingdings" w:hAnsi="Wingdings" w:hint="default"/>
      </w:rPr>
    </w:lvl>
    <w:lvl w:ilvl="1" w:tplc="A9CA1504">
      <w:start w:val="1"/>
      <w:numFmt w:val="bullet"/>
      <w:lvlText w:val="o"/>
      <w:lvlJc w:val="left"/>
      <w:pPr>
        <w:ind w:left="1440" w:hanging="360"/>
      </w:pPr>
      <w:rPr>
        <w:rFonts w:ascii="Courier New" w:hAnsi="Courier New" w:hint="default"/>
      </w:rPr>
    </w:lvl>
    <w:lvl w:ilvl="2" w:tplc="AE14AF5C">
      <w:start w:val="1"/>
      <w:numFmt w:val="bullet"/>
      <w:lvlText w:val=""/>
      <w:lvlJc w:val="left"/>
      <w:pPr>
        <w:ind w:left="2160" w:hanging="360"/>
      </w:pPr>
      <w:rPr>
        <w:rFonts w:ascii="Wingdings" w:hAnsi="Wingdings" w:hint="default"/>
      </w:rPr>
    </w:lvl>
    <w:lvl w:ilvl="3" w:tplc="CBB0A0F4">
      <w:start w:val="1"/>
      <w:numFmt w:val="bullet"/>
      <w:lvlText w:val=""/>
      <w:lvlJc w:val="left"/>
      <w:pPr>
        <w:ind w:left="2880" w:hanging="360"/>
      </w:pPr>
      <w:rPr>
        <w:rFonts w:ascii="Symbol" w:hAnsi="Symbol" w:hint="default"/>
      </w:rPr>
    </w:lvl>
    <w:lvl w:ilvl="4" w:tplc="53DC749A">
      <w:start w:val="1"/>
      <w:numFmt w:val="bullet"/>
      <w:lvlText w:val="o"/>
      <w:lvlJc w:val="left"/>
      <w:pPr>
        <w:ind w:left="3600" w:hanging="360"/>
      </w:pPr>
      <w:rPr>
        <w:rFonts w:ascii="Courier New" w:hAnsi="Courier New" w:hint="default"/>
      </w:rPr>
    </w:lvl>
    <w:lvl w:ilvl="5" w:tplc="D1D69FDA">
      <w:start w:val="1"/>
      <w:numFmt w:val="bullet"/>
      <w:lvlText w:val=""/>
      <w:lvlJc w:val="left"/>
      <w:pPr>
        <w:ind w:left="4320" w:hanging="360"/>
      </w:pPr>
      <w:rPr>
        <w:rFonts w:ascii="Wingdings" w:hAnsi="Wingdings" w:hint="default"/>
      </w:rPr>
    </w:lvl>
    <w:lvl w:ilvl="6" w:tplc="FFC4C604">
      <w:start w:val="1"/>
      <w:numFmt w:val="bullet"/>
      <w:lvlText w:val=""/>
      <w:lvlJc w:val="left"/>
      <w:pPr>
        <w:ind w:left="5040" w:hanging="360"/>
      </w:pPr>
      <w:rPr>
        <w:rFonts w:ascii="Symbol" w:hAnsi="Symbol" w:hint="default"/>
      </w:rPr>
    </w:lvl>
    <w:lvl w:ilvl="7" w:tplc="24E0FEC0">
      <w:start w:val="1"/>
      <w:numFmt w:val="bullet"/>
      <w:lvlText w:val="o"/>
      <w:lvlJc w:val="left"/>
      <w:pPr>
        <w:ind w:left="5760" w:hanging="360"/>
      </w:pPr>
      <w:rPr>
        <w:rFonts w:ascii="Courier New" w:hAnsi="Courier New" w:hint="default"/>
      </w:rPr>
    </w:lvl>
    <w:lvl w:ilvl="8" w:tplc="90F6B708">
      <w:start w:val="1"/>
      <w:numFmt w:val="bullet"/>
      <w:lvlText w:val=""/>
      <w:lvlJc w:val="left"/>
      <w:pPr>
        <w:ind w:left="6480" w:hanging="360"/>
      </w:pPr>
      <w:rPr>
        <w:rFonts w:ascii="Wingdings" w:hAnsi="Wingdings" w:hint="default"/>
      </w:rPr>
    </w:lvl>
  </w:abstractNum>
  <w:abstractNum w:abstractNumId="23" w15:restartNumberingAfterBreak="0">
    <w:nsid w:val="4DE355EC"/>
    <w:multiLevelType w:val="hybridMultilevel"/>
    <w:tmpl w:val="FFFFFFFF"/>
    <w:lvl w:ilvl="0" w:tplc="E8E08D76">
      <w:start w:val="1"/>
      <w:numFmt w:val="bullet"/>
      <w:lvlText w:val=""/>
      <w:lvlJc w:val="left"/>
      <w:pPr>
        <w:ind w:left="720" w:hanging="360"/>
      </w:pPr>
      <w:rPr>
        <w:rFonts w:ascii="Symbol" w:hAnsi="Symbol" w:hint="default"/>
      </w:rPr>
    </w:lvl>
    <w:lvl w:ilvl="1" w:tplc="82AC6282">
      <w:start w:val="1"/>
      <w:numFmt w:val="bullet"/>
      <w:lvlText w:val=""/>
      <w:lvlJc w:val="left"/>
      <w:pPr>
        <w:ind w:left="1440" w:hanging="360"/>
      </w:pPr>
      <w:rPr>
        <w:rFonts w:ascii="Wingdings" w:hAnsi="Wingdings" w:hint="default"/>
      </w:rPr>
    </w:lvl>
    <w:lvl w:ilvl="2" w:tplc="9B801E22">
      <w:start w:val="1"/>
      <w:numFmt w:val="bullet"/>
      <w:lvlText w:val=""/>
      <w:lvlJc w:val="left"/>
      <w:pPr>
        <w:ind w:left="2160" w:hanging="360"/>
      </w:pPr>
      <w:rPr>
        <w:rFonts w:ascii="Wingdings" w:hAnsi="Wingdings" w:hint="default"/>
      </w:rPr>
    </w:lvl>
    <w:lvl w:ilvl="3" w:tplc="4BA6B8AA">
      <w:start w:val="1"/>
      <w:numFmt w:val="bullet"/>
      <w:lvlText w:val=""/>
      <w:lvlJc w:val="left"/>
      <w:pPr>
        <w:ind w:left="2880" w:hanging="360"/>
      </w:pPr>
      <w:rPr>
        <w:rFonts w:ascii="Symbol" w:hAnsi="Symbol" w:hint="default"/>
      </w:rPr>
    </w:lvl>
    <w:lvl w:ilvl="4" w:tplc="CCE4C314">
      <w:start w:val="1"/>
      <w:numFmt w:val="bullet"/>
      <w:lvlText w:val="o"/>
      <w:lvlJc w:val="left"/>
      <w:pPr>
        <w:ind w:left="3600" w:hanging="360"/>
      </w:pPr>
      <w:rPr>
        <w:rFonts w:ascii="Courier New" w:hAnsi="Courier New" w:hint="default"/>
      </w:rPr>
    </w:lvl>
    <w:lvl w:ilvl="5" w:tplc="50A8ABE0">
      <w:start w:val="1"/>
      <w:numFmt w:val="bullet"/>
      <w:lvlText w:val=""/>
      <w:lvlJc w:val="left"/>
      <w:pPr>
        <w:ind w:left="4320" w:hanging="360"/>
      </w:pPr>
      <w:rPr>
        <w:rFonts w:ascii="Wingdings" w:hAnsi="Wingdings" w:hint="default"/>
      </w:rPr>
    </w:lvl>
    <w:lvl w:ilvl="6" w:tplc="2C644276">
      <w:start w:val="1"/>
      <w:numFmt w:val="bullet"/>
      <w:lvlText w:val=""/>
      <w:lvlJc w:val="left"/>
      <w:pPr>
        <w:ind w:left="5040" w:hanging="360"/>
      </w:pPr>
      <w:rPr>
        <w:rFonts w:ascii="Symbol" w:hAnsi="Symbol" w:hint="default"/>
      </w:rPr>
    </w:lvl>
    <w:lvl w:ilvl="7" w:tplc="03CE3BD4">
      <w:start w:val="1"/>
      <w:numFmt w:val="bullet"/>
      <w:lvlText w:val="o"/>
      <w:lvlJc w:val="left"/>
      <w:pPr>
        <w:ind w:left="5760" w:hanging="360"/>
      </w:pPr>
      <w:rPr>
        <w:rFonts w:ascii="Courier New" w:hAnsi="Courier New" w:hint="default"/>
      </w:rPr>
    </w:lvl>
    <w:lvl w:ilvl="8" w:tplc="C534062A">
      <w:start w:val="1"/>
      <w:numFmt w:val="bullet"/>
      <w:lvlText w:val=""/>
      <w:lvlJc w:val="left"/>
      <w:pPr>
        <w:ind w:left="6480" w:hanging="360"/>
      </w:pPr>
      <w:rPr>
        <w:rFonts w:ascii="Wingdings" w:hAnsi="Wingdings" w:hint="default"/>
      </w:rPr>
    </w:lvl>
  </w:abstractNum>
  <w:abstractNum w:abstractNumId="24" w15:restartNumberingAfterBreak="0">
    <w:nsid w:val="51D05068"/>
    <w:multiLevelType w:val="hybridMultilevel"/>
    <w:tmpl w:val="DBB8B03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584C8E"/>
    <w:multiLevelType w:val="hybridMultilevel"/>
    <w:tmpl w:val="33466FAE"/>
    <w:lvl w:ilvl="0" w:tplc="EFBEDB7C">
      <w:start w:val="1"/>
      <w:numFmt w:val="bullet"/>
      <w:lvlText w:val=""/>
      <w:lvlJc w:val="left"/>
      <w:pPr>
        <w:ind w:left="720" w:hanging="360"/>
      </w:pPr>
      <w:rPr>
        <w:rFonts w:ascii="Symbol" w:hAnsi="Symbol" w:hint="default"/>
      </w:rPr>
    </w:lvl>
    <w:lvl w:ilvl="1" w:tplc="B61A71F6">
      <w:start w:val="1"/>
      <w:numFmt w:val="bullet"/>
      <w:lvlText w:val="o"/>
      <w:lvlJc w:val="left"/>
      <w:pPr>
        <w:ind w:left="1440" w:hanging="360"/>
      </w:pPr>
      <w:rPr>
        <w:rFonts w:ascii="Courier New" w:hAnsi="Courier New" w:hint="default"/>
      </w:rPr>
    </w:lvl>
    <w:lvl w:ilvl="2" w:tplc="8A44EE1E">
      <w:start w:val="1"/>
      <w:numFmt w:val="bullet"/>
      <w:lvlText w:val=""/>
      <w:lvlJc w:val="left"/>
      <w:pPr>
        <w:ind w:left="2160" w:hanging="360"/>
      </w:pPr>
      <w:rPr>
        <w:rFonts w:ascii="Wingdings" w:hAnsi="Wingdings" w:hint="default"/>
      </w:rPr>
    </w:lvl>
    <w:lvl w:ilvl="3" w:tplc="7A06D7FA">
      <w:start w:val="1"/>
      <w:numFmt w:val="bullet"/>
      <w:lvlText w:val=""/>
      <w:lvlJc w:val="left"/>
      <w:pPr>
        <w:ind w:left="2880" w:hanging="360"/>
      </w:pPr>
      <w:rPr>
        <w:rFonts w:ascii="Symbol" w:hAnsi="Symbol" w:hint="default"/>
      </w:rPr>
    </w:lvl>
    <w:lvl w:ilvl="4" w:tplc="47D898AE">
      <w:start w:val="1"/>
      <w:numFmt w:val="bullet"/>
      <w:lvlText w:val="o"/>
      <w:lvlJc w:val="left"/>
      <w:pPr>
        <w:ind w:left="3600" w:hanging="360"/>
      </w:pPr>
      <w:rPr>
        <w:rFonts w:ascii="Courier New" w:hAnsi="Courier New" w:hint="default"/>
      </w:rPr>
    </w:lvl>
    <w:lvl w:ilvl="5" w:tplc="F4DE90DE">
      <w:start w:val="1"/>
      <w:numFmt w:val="bullet"/>
      <w:lvlText w:val=""/>
      <w:lvlJc w:val="left"/>
      <w:pPr>
        <w:ind w:left="4320" w:hanging="360"/>
      </w:pPr>
      <w:rPr>
        <w:rFonts w:ascii="Wingdings" w:hAnsi="Wingdings" w:hint="default"/>
      </w:rPr>
    </w:lvl>
    <w:lvl w:ilvl="6" w:tplc="1578FE50">
      <w:start w:val="1"/>
      <w:numFmt w:val="bullet"/>
      <w:lvlText w:val=""/>
      <w:lvlJc w:val="left"/>
      <w:pPr>
        <w:ind w:left="5040" w:hanging="360"/>
      </w:pPr>
      <w:rPr>
        <w:rFonts w:ascii="Symbol" w:hAnsi="Symbol" w:hint="default"/>
      </w:rPr>
    </w:lvl>
    <w:lvl w:ilvl="7" w:tplc="0FB60B8E">
      <w:start w:val="1"/>
      <w:numFmt w:val="bullet"/>
      <w:lvlText w:val="o"/>
      <w:lvlJc w:val="left"/>
      <w:pPr>
        <w:ind w:left="5760" w:hanging="360"/>
      </w:pPr>
      <w:rPr>
        <w:rFonts w:ascii="Courier New" w:hAnsi="Courier New" w:hint="default"/>
      </w:rPr>
    </w:lvl>
    <w:lvl w:ilvl="8" w:tplc="A6908A64">
      <w:start w:val="1"/>
      <w:numFmt w:val="bullet"/>
      <w:lvlText w:val=""/>
      <w:lvlJc w:val="left"/>
      <w:pPr>
        <w:ind w:left="6480" w:hanging="360"/>
      </w:pPr>
      <w:rPr>
        <w:rFonts w:ascii="Wingdings" w:hAnsi="Wingdings" w:hint="default"/>
      </w:rPr>
    </w:lvl>
  </w:abstractNum>
  <w:abstractNum w:abstractNumId="26" w15:restartNumberingAfterBreak="0">
    <w:nsid w:val="5D927EE0"/>
    <w:multiLevelType w:val="hybridMultilevel"/>
    <w:tmpl w:val="69622FBC"/>
    <w:lvl w:ilvl="0" w:tplc="CB60C80C">
      <w:start w:val="1"/>
      <w:numFmt w:val="bullet"/>
      <w:lvlText w:val=""/>
      <w:lvlJc w:val="left"/>
      <w:pPr>
        <w:ind w:left="720" w:hanging="360"/>
      </w:pPr>
      <w:rPr>
        <w:rFonts w:ascii="Symbol" w:hAnsi="Symbol" w:hint="default"/>
      </w:rPr>
    </w:lvl>
    <w:lvl w:ilvl="1" w:tplc="01C8D822">
      <w:start w:val="1"/>
      <w:numFmt w:val="bullet"/>
      <w:lvlText w:val=""/>
      <w:lvlJc w:val="left"/>
      <w:pPr>
        <w:ind w:left="1440" w:hanging="360"/>
      </w:pPr>
      <w:rPr>
        <w:rFonts w:ascii="Symbol" w:hAnsi="Symbol" w:hint="default"/>
      </w:rPr>
    </w:lvl>
    <w:lvl w:ilvl="2" w:tplc="52143098">
      <w:start w:val="1"/>
      <w:numFmt w:val="bullet"/>
      <w:lvlText w:val=""/>
      <w:lvlJc w:val="left"/>
      <w:pPr>
        <w:ind w:left="2160" w:hanging="360"/>
      </w:pPr>
      <w:rPr>
        <w:rFonts w:ascii="Wingdings" w:hAnsi="Wingdings" w:hint="default"/>
      </w:rPr>
    </w:lvl>
    <w:lvl w:ilvl="3" w:tplc="A20AD71A">
      <w:start w:val="1"/>
      <w:numFmt w:val="bullet"/>
      <w:lvlText w:val=""/>
      <w:lvlJc w:val="left"/>
      <w:pPr>
        <w:ind w:left="2880" w:hanging="360"/>
      </w:pPr>
      <w:rPr>
        <w:rFonts w:ascii="Symbol" w:hAnsi="Symbol" w:hint="default"/>
      </w:rPr>
    </w:lvl>
    <w:lvl w:ilvl="4" w:tplc="B282D69C">
      <w:start w:val="1"/>
      <w:numFmt w:val="bullet"/>
      <w:lvlText w:val="o"/>
      <w:lvlJc w:val="left"/>
      <w:pPr>
        <w:ind w:left="3600" w:hanging="360"/>
      </w:pPr>
      <w:rPr>
        <w:rFonts w:ascii="Courier New" w:hAnsi="Courier New" w:hint="default"/>
      </w:rPr>
    </w:lvl>
    <w:lvl w:ilvl="5" w:tplc="95BCF246">
      <w:start w:val="1"/>
      <w:numFmt w:val="bullet"/>
      <w:lvlText w:val=""/>
      <w:lvlJc w:val="left"/>
      <w:pPr>
        <w:ind w:left="4320" w:hanging="360"/>
      </w:pPr>
      <w:rPr>
        <w:rFonts w:ascii="Wingdings" w:hAnsi="Wingdings" w:hint="default"/>
      </w:rPr>
    </w:lvl>
    <w:lvl w:ilvl="6" w:tplc="17C0801E">
      <w:start w:val="1"/>
      <w:numFmt w:val="bullet"/>
      <w:lvlText w:val=""/>
      <w:lvlJc w:val="left"/>
      <w:pPr>
        <w:ind w:left="5040" w:hanging="360"/>
      </w:pPr>
      <w:rPr>
        <w:rFonts w:ascii="Symbol" w:hAnsi="Symbol" w:hint="default"/>
      </w:rPr>
    </w:lvl>
    <w:lvl w:ilvl="7" w:tplc="7564FCD8">
      <w:start w:val="1"/>
      <w:numFmt w:val="bullet"/>
      <w:lvlText w:val="o"/>
      <w:lvlJc w:val="left"/>
      <w:pPr>
        <w:ind w:left="5760" w:hanging="360"/>
      </w:pPr>
      <w:rPr>
        <w:rFonts w:ascii="Courier New" w:hAnsi="Courier New" w:hint="default"/>
      </w:rPr>
    </w:lvl>
    <w:lvl w:ilvl="8" w:tplc="8E7E0ADC">
      <w:start w:val="1"/>
      <w:numFmt w:val="bullet"/>
      <w:lvlText w:val=""/>
      <w:lvlJc w:val="left"/>
      <w:pPr>
        <w:ind w:left="6480" w:hanging="360"/>
      </w:pPr>
      <w:rPr>
        <w:rFonts w:ascii="Wingdings" w:hAnsi="Wingdings" w:hint="default"/>
      </w:rPr>
    </w:lvl>
  </w:abstractNum>
  <w:abstractNum w:abstractNumId="27" w15:restartNumberingAfterBreak="0">
    <w:nsid w:val="5E873D0F"/>
    <w:multiLevelType w:val="hybridMultilevel"/>
    <w:tmpl w:val="FFFFFFFF"/>
    <w:lvl w:ilvl="0" w:tplc="48C28BD8">
      <w:start w:val="1"/>
      <w:numFmt w:val="bullet"/>
      <w:lvlText w:val=""/>
      <w:lvlJc w:val="left"/>
      <w:pPr>
        <w:ind w:left="720" w:hanging="360"/>
      </w:pPr>
      <w:rPr>
        <w:rFonts w:ascii="Wingdings" w:hAnsi="Wingdings" w:hint="default"/>
      </w:rPr>
    </w:lvl>
    <w:lvl w:ilvl="1" w:tplc="6D780D32">
      <w:start w:val="1"/>
      <w:numFmt w:val="bullet"/>
      <w:lvlText w:val="o"/>
      <w:lvlJc w:val="left"/>
      <w:pPr>
        <w:ind w:left="1440" w:hanging="360"/>
      </w:pPr>
      <w:rPr>
        <w:rFonts w:ascii="Courier New" w:hAnsi="Courier New" w:hint="default"/>
      </w:rPr>
    </w:lvl>
    <w:lvl w:ilvl="2" w:tplc="A404D37A">
      <w:start w:val="1"/>
      <w:numFmt w:val="bullet"/>
      <w:lvlText w:val=""/>
      <w:lvlJc w:val="left"/>
      <w:pPr>
        <w:ind w:left="2160" w:hanging="360"/>
      </w:pPr>
      <w:rPr>
        <w:rFonts w:ascii="Wingdings" w:hAnsi="Wingdings" w:hint="default"/>
      </w:rPr>
    </w:lvl>
    <w:lvl w:ilvl="3" w:tplc="A77022EE">
      <w:start w:val="1"/>
      <w:numFmt w:val="bullet"/>
      <w:lvlText w:val=""/>
      <w:lvlJc w:val="left"/>
      <w:pPr>
        <w:ind w:left="2880" w:hanging="360"/>
      </w:pPr>
      <w:rPr>
        <w:rFonts w:ascii="Symbol" w:hAnsi="Symbol" w:hint="default"/>
      </w:rPr>
    </w:lvl>
    <w:lvl w:ilvl="4" w:tplc="872C1AC2">
      <w:start w:val="1"/>
      <w:numFmt w:val="bullet"/>
      <w:lvlText w:val="o"/>
      <w:lvlJc w:val="left"/>
      <w:pPr>
        <w:ind w:left="3600" w:hanging="360"/>
      </w:pPr>
      <w:rPr>
        <w:rFonts w:ascii="Courier New" w:hAnsi="Courier New" w:hint="default"/>
      </w:rPr>
    </w:lvl>
    <w:lvl w:ilvl="5" w:tplc="FFA62064">
      <w:start w:val="1"/>
      <w:numFmt w:val="bullet"/>
      <w:lvlText w:val=""/>
      <w:lvlJc w:val="left"/>
      <w:pPr>
        <w:ind w:left="4320" w:hanging="360"/>
      </w:pPr>
      <w:rPr>
        <w:rFonts w:ascii="Wingdings" w:hAnsi="Wingdings" w:hint="default"/>
      </w:rPr>
    </w:lvl>
    <w:lvl w:ilvl="6" w:tplc="F0D83FFA">
      <w:start w:val="1"/>
      <w:numFmt w:val="bullet"/>
      <w:lvlText w:val=""/>
      <w:lvlJc w:val="left"/>
      <w:pPr>
        <w:ind w:left="5040" w:hanging="360"/>
      </w:pPr>
      <w:rPr>
        <w:rFonts w:ascii="Symbol" w:hAnsi="Symbol" w:hint="default"/>
      </w:rPr>
    </w:lvl>
    <w:lvl w:ilvl="7" w:tplc="CC4ACD4E">
      <w:start w:val="1"/>
      <w:numFmt w:val="bullet"/>
      <w:lvlText w:val="o"/>
      <w:lvlJc w:val="left"/>
      <w:pPr>
        <w:ind w:left="5760" w:hanging="360"/>
      </w:pPr>
      <w:rPr>
        <w:rFonts w:ascii="Courier New" w:hAnsi="Courier New" w:hint="default"/>
      </w:rPr>
    </w:lvl>
    <w:lvl w:ilvl="8" w:tplc="D96ED2D4">
      <w:start w:val="1"/>
      <w:numFmt w:val="bullet"/>
      <w:lvlText w:val=""/>
      <w:lvlJc w:val="left"/>
      <w:pPr>
        <w:ind w:left="6480" w:hanging="360"/>
      </w:pPr>
      <w:rPr>
        <w:rFonts w:ascii="Wingdings" w:hAnsi="Wingdings" w:hint="default"/>
      </w:rPr>
    </w:lvl>
  </w:abstractNum>
  <w:abstractNum w:abstractNumId="28" w15:restartNumberingAfterBreak="0">
    <w:nsid w:val="616A7916"/>
    <w:multiLevelType w:val="hybridMultilevel"/>
    <w:tmpl w:val="08FE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A6112"/>
    <w:multiLevelType w:val="hybridMultilevel"/>
    <w:tmpl w:val="665C347E"/>
    <w:lvl w:ilvl="0" w:tplc="FFFFFFFF">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541AA7"/>
    <w:multiLevelType w:val="hybridMultilevel"/>
    <w:tmpl w:val="39864E76"/>
    <w:lvl w:ilvl="0" w:tplc="777ADFFE">
      <w:start w:val="1"/>
      <w:numFmt w:val="bullet"/>
      <w:lvlText w:val=""/>
      <w:lvlJc w:val="left"/>
      <w:pPr>
        <w:ind w:left="720" w:hanging="360"/>
      </w:pPr>
      <w:rPr>
        <w:rFonts w:ascii="Symbol" w:hAnsi="Symbol" w:hint="default"/>
      </w:rPr>
    </w:lvl>
    <w:lvl w:ilvl="1" w:tplc="AC0E4A14">
      <w:start w:val="1"/>
      <w:numFmt w:val="bullet"/>
      <w:lvlText w:val="o"/>
      <w:lvlJc w:val="left"/>
      <w:pPr>
        <w:ind w:left="1440" w:hanging="360"/>
      </w:pPr>
      <w:rPr>
        <w:rFonts w:ascii="Courier New" w:hAnsi="Courier New" w:hint="default"/>
      </w:rPr>
    </w:lvl>
    <w:lvl w:ilvl="2" w:tplc="579675F6">
      <w:start w:val="1"/>
      <w:numFmt w:val="bullet"/>
      <w:lvlText w:val=""/>
      <w:lvlJc w:val="left"/>
      <w:pPr>
        <w:ind w:left="2160" w:hanging="360"/>
      </w:pPr>
      <w:rPr>
        <w:rFonts w:ascii="Wingdings" w:hAnsi="Wingdings" w:hint="default"/>
      </w:rPr>
    </w:lvl>
    <w:lvl w:ilvl="3" w:tplc="C2BE88F6">
      <w:start w:val="1"/>
      <w:numFmt w:val="bullet"/>
      <w:lvlText w:val=""/>
      <w:lvlJc w:val="left"/>
      <w:pPr>
        <w:ind w:left="2880" w:hanging="360"/>
      </w:pPr>
      <w:rPr>
        <w:rFonts w:ascii="Symbol" w:hAnsi="Symbol" w:hint="default"/>
      </w:rPr>
    </w:lvl>
    <w:lvl w:ilvl="4" w:tplc="B5E6BC6E">
      <w:start w:val="1"/>
      <w:numFmt w:val="bullet"/>
      <w:lvlText w:val="o"/>
      <w:lvlJc w:val="left"/>
      <w:pPr>
        <w:ind w:left="3600" w:hanging="360"/>
      </w:pPr>
      <w:rPr>
        <w:rFonts w:ascii="Courier New" w:hAnsi="Courier New" w:hint="default"/>
      </w:rPr>
    </w:lvl>
    <w:lvl w:ilvl="5" w:tplc="5F709FA0">
      <w:start w:val="1"/>
      <w:numFmt w:val="bullet"/>
      <w:lvlText w:val=""/>
      <w:lvlJc w:val="left"/>
      <w:pPr>
        <w:ind w:left="4320" w:hanging="360"/>
      </w:pPr>
      <w:rPr>
        <w:rFonts w:ascii="Wingdings" w:hAnsi="Wingdings" w:hint="default"/>
      </w:rPr>
    </w:lvl>
    <w:lvl w:ilvl="6" w:tplc="40CAD1E0">
      <w:start w:val="1"/>
      <w:numFmt w:val="bullet"/>
      <w:lvlText w:val=""/>
      <w:lvlJc w:val="left"/>
      <w:pPr>
        <w:ind w:left="5040" w:hanging="360"/>
      </w:pPr>
      <w:rPr>
        <w:rFonts w:ascii="Symbol" w:hAnsi="Symbol" w:hint="default"/>
      </w:rPr>
    </w:lvl>
    <w:lvl w:ilvl="7" w:tplc="053AF8E4">
      <w:start w:val="1"/>
      <w:numFmt w:val="bullet"/>
      <w:lvlText w:val="o"/>
      <w:lvlJc w:val="left"/>
      <w:pPr>
        <w:ind w:left="5760" w:hanging="360"/>
      </w:pPr>
      <w:rPr>
        <w:rFonts w:ascii="Courier New" w:hAnsi="Courier New" w:hint="default"/>
      </w:rPr>
    </w:lvl>
    <w:lvl w:ilvl="8" w:tplc="F712FA52">
      <w:start w:val="1"/>
      <w:numFmt w:val="bullet"/>
      <w:lvlText w:val=""/>
      <w:lvlJc w:val="left"/>
      <w:pPr>
        <w:ind w:left="6480" w:hanging="360"/>
      </w:pPr>
      <w:rPr>
        <w:rFonts w:ascii="Wingdings" w:hAnsi="Wingdings" w:hint="default"/>
      </w:rPr>
    </w:lvl>
  </w:abstractNum>
  <w:abstractNum w:abstractNumId="31" w15:restartNumberingAfterBreak="0">
    <w:nsid w:val="69523A81"/>
    <w:multiLevelType w:val="hybridMultilevel"/>
    <w:tmpl w:val="FFFFFFFF"/>
    <w:lvl w:ilvl="0" w:tplc="7356064A">
      <w:start w:val="1"/>
      <w:numFmt w:val="bullet"/>
      <w:lvlText w:val=""/>
      <w:lvlJc w:val="left"/>
      <w:pPr>
        <w:ind w:left="720" w:hanging="360"/>
      </w:pPr>
      <w:rPr>
        <w:rFonts w:ascii="Symbol" w:hAnsi="Symbol" w:hint="default"/>
      </w:rPr>
    </w:lvl>
    <w:lvl w:ilvl="1" w:tplc="AB2AECAA">
      <w:start w:val="1"/>
      <w:numFmt w:val="bullet"/>
      <w:lvlText w:val=""/>
      <w:lvlJc w:val="left"/>
      <w:pPr>
        <w:ind w:left="1440" w:hanging="360"/>
      </w:pPr>
      <w:rPr>
        <w:rFonts w:ascii="Wingdings" w:hAnsi="Wingdings" w:hint="default"/>
      </w:rPr>
    </w:lvl>
    <w:lvl w:ilvl="2" w:tplc="D9CC27F0">
      <w:start w:val="1"/>
      <w:numFmt w:val="bullet"/>
      <w:lvlText w:val=""/>
      <w:lvlJc w:val="left"/>
      <w:pPr>
        <w:ind w:left="2160" w:hanging="360"/>
      </w:pPr>
      <w:rPr>
        <w:rFonts w:ascii="Wingdings" w:hAnsi="Wingdings" w:hint="default"/>
      </w:rPr>
    </w:lvl>
    <w:lvl w:ilvl="3" w:tplc="77DCD4BC">
      <w:start w:val="1"/>
      <w:numFmt w:val="bullet"/>
      <w:lvlText w:val=""/>
      <w:lvlJc w:val="left"/>
      <w:pPr>
        <w:ind w:left="2880" w:hanging="360"/>
      </w:pPr>
      <w:rPr>
        <w:rFonts w:ascii="Symbol" w:hAnsi="Symbol" w:hint="default"/>
      </w:rPr>
    </w:lvl>
    <w:lvl w:ilvl="4" w:tplc="AEB83D5A">
      <w:start w:val="1"/>
      <w:numFmt w:val="bullet"/>
      <w:lvlText w:val="o"/>
      <w:lvlJc w:val="left"/>
      <w:pPr>
        <w:ind w:left="3600" w:hanging="360"/>
      </w:pPr>
      <w:rPr>
        <w:rFonts w:ascii="Courier New" w:hAnsi="Courier New" w:hint="default"/>
      </w:rPr>
    </w:lvl>
    <w:lvl w:ilvl="5" w:tplc="22660AF2">
      <w:start w:val="1"/>
      <w:numFmt w:val="bullet"/>
      <w:lvlText w:val=""/>
      <w:lvlJc w:val="left"/>
      <w:pPr>
        <w:ind w:left="4320" w:hanging="360"/>
      </w:pPr>
      <w:rPr>
        <w:rFonts w:ascii="Wingdings" w:hAnsi="Wingdings" w:hint="default"/>
      </w:rPr>
    </w:lvl>
    <w:lvl w:ilvl="6" w:tplc="4FA62DC2">
      <w:start w:val="1"/>
      <w:numFmt w:val="bullet"/>
      <w:lvlText w:val=""/>
      <w:lvlJc w:val="left"/>
      <w:pPr>
        <w:ind w:left="5040" w:hanging="360"/>
      </w:pPr>
      <w:rPr>
        <w:rFonts w:ascii="Symbol" w:hAnsi="Symbol" w:hint="default"/>
      </w:rPr>
    </w:lvl>
    <w:lvl w:ilvl="7" w:tplc="EE76E8C4">
      <w:start w:val="1"/>
      <w:numFmt w:val="bullet"/>
      <w:lvlText w:val="o"/>
      <w:lvlJc w:val="left"/>
      <w:pPr>
        <w:ind w:left="5760" w:hanging="360"/>
      </w:pPr>
      <w:rPr>
        <w:rFonts w:ascii="Courier New" w:hAnsi="Courier New" w:hint="default"/>
      </w:rPr>
    </w:lvl>
    <w:lvl w:ilvl="8" w:tplc="48F2C886">
      <w:start w:val="1"/>
      <w:numFmt w:val="bullet"/>
      <w:lvlText w:val=""/>
      <w:lvlJc w:val="left"/>
      <w:pPr>
        <w:ind w:left="6480" w:hanging="360"/>
      </w:pPr>
      <w:rPr>
        <w:rFonts w:ascii="Wingdings" w:hAnsi="Wingdings" w:hint="default"/>
      </w:rPr>
    </w:lvl>
  </w:abstractNum>
  <w:abstractNum w:abstractNumId="32" w15:restartNumberingAfterBreak="0">
    <w:nsid w:val="6AEC334C"/>
    <w:multiLevelType w:val="hybridMultilevel"/>
    <w:tmpl w:val="FFFFFFFF"/>
    <w:lvl w:ilvl="0" w:tplc="2E16836E">
      <w:start w:val="1"/>
      <w:numFmt w:val="bullet"/>
      <w:lvlText w:val=""/>
      <w:lvlJc w:val="left"/>
      <w:pPr>
        <w:ind w:left="720" w:hanging="360"/>
      </w:pPr>
      <w:rPr>
        <w:rFonts w:ascii="Symbol" w:hAnsi="Symbol" w:hint="default"/>
      </w:rPr>
    </w:lvl>
    <w:lvl w:ilvl="1" w:tplc="A81A8958">
      <w:start w:val="1"/>
      <w:numFmt w:val="bullet"/>
      <w:lvlText w:val=""/>
      <w:lvlJc w:val="left"/>
      <w:pPr>
        <w:ind w:left="1440" w:hanging="360"/>
      </w:pPr>
      <w:rPr>
        <w:rFonts w:ascii="Symbol" w:hAnsi="Symbol" w:hint="default"/>
      </w:rPr>
    </w:lvl>
    <w:lvl w:ilvl="2" w:tplc="91DAD7B0">
      <w:start w:val="1"/>
      <w:numFmt w:val="bullet"/>
      <w:lvlText w:val=""/>
      <w:lvlJc w:val="left"/>
      <w:pPr>
        <w:ind w:left="2160" w:hanging="360"/>
      </w:pPr>
      <w:rPr>
        <w:rFonts w:ascii="Wingdings" w:hAnsi="Wingdings" w:hint="default"/>
      </w:rPr>
    </w:lvl>
    <w:lvl w:ilvl="3" w:tplc="124667C2">
      <w:start w:val="1"/>
      <w:numFmt w:val="bullet"/>
      <w:lvlText w:val=""/>
      <w:lvlJc w:val="left"/>
      <w:pPr>
        <w:ind w:left="2880" w:hanging="360"/>
      </w:pPr>
      <w:rPr>
        <w:rFonts w:ascii="Symbol" w:hAnsi="Symbol" w:hint="default"/>
      </w:rPr>
    </w:lvl>
    <w:lvl w:ilvl="4" w:tplc="0DC21ADC">
      <w:start w:val="1"/>
      <w:numFmt w:val="bullet"/>
      <w:lvlText w:val="o"/>
      <w:lvlJc w:val="left"/>
      <w:pPr>
        <w:ind w:left="3600" w:hanging="360"/>
      </w:pPr>
      <w:rPr>
        <w:rFonts w:ascii="Courier New" w:hAnsi="Courier New" w:hint="default"/>
      </w:rPr>
    </w:lvl>
    <w:lvl w:ilvl="5" w:tplc="B3986C04">
      <w:start w:val="1"/>
      <w:numFmt w:val="bullet"/>
      <w:lvlText w:val=""/>
      <w:lvlJc w:val="left"/>
      <w:pPr>
        <w:ind w:left="4320" w:hanging="360"/>
      </w:pPr>
      <w:rPr>
        <w:rFonts w:ascii="Wingdings" w:hAnsi="Wingdings" w:hint="default"/>
      </w:rPr>
    </w:lvl>
    <w:lvl w:ilvl="6" w:tplc="47EC7B24">
      <w:start w:val="1"/>
      <w:numFmt w:val="bullet"/>
      <w:lvlText w:val=""/>
      <w:lvlJc w:val="left"/>
      <w:pPr>
        <w:ind w:left="5040" w:hanging="360"/>
      </w:pPr>
      <w:rPr>
        <w:rFonts w:ascii="Symbol" w:hAnsi="Symbol" w:hint="default"/>
      </w:rPr>
    </w:lvl>
    <w:lvl w:ilvl="7" w:tplc="9D6E2AFE">
      <w:start w:val="1"/>
      <w:numFmt w:val="bullet"/>
      <w:lvlText w:val="o"/>
      <w:lvlJc w:val="left"/>
      <w:pPr>
        <w:ind w:left="5760" w:hanging="360"/>
      </w:pPr>
      <w:rPr>
        <w:rFonts w:ascii="Courier New" w:hAnsi="Courier New" w:hint="default"/>
      </w:rPr>
    </w:lvl>
    <w:lvl w:ilvl="8" w:tplc="AFCA6608">
      <w:start w:val="1"/>
      <w:numFmt w:val="bullet"/>
      <w:lvlText w:val=""/>
      <w:lvlJc w:val="left"/>
      <w:pPr>
        <w:ind w:left="6480" w:hanging="360"/>
      </w:pPr>
      <w:rPr>
        <w:rFonts w:ascii="Wingdings" w:hAnsi="Wingdings" w:hint="default"/>
      </w:rPr>
    </w:lvl>
  </w:abstractNum>
  <w:abstractNum w:abstractNumId="33" w15:restartNumberingAfterBreak="0">
    <w:nsid w:val="6BA60E87"/>
    <w:multiLevelType w:val="hybridMultilevel"/>
    <w:tmpl w:val="F29E616E"/>
    <w:lvl w:ilvl="0" w:tplc="C8EE0AEA">
      <w:start w:val="1"/>
      <w:numFmt w:val="bullet"/>
      <w:lvlText w:val=""/>
      <w:lvlJc w:val="left"/>
      <w:pPr>
        <w:ind w:left="720" w:hanging="360"/>
      </w:pPr>
      <w:rPr>
        <w:rFonts w:ascii="Symbol" w:hAnsi="Symbol" w:hint="default"/>
      </w:rPr>
    </w:lvl>
    <w:lvl w:ilvl="1" w:tplc="0C183208">
      <w:start w:val="1"/>
      <w:numFmt w:val="bullet"/>
      <w:lvlText w:val="o"/>
      <w:lvlJc w:val="left"/>
      <w:pPr>
        <w:ind w:left="1440" w:hanging="360"/>
      </w:pPr>
      <w:rPr>
        <w:rFonts w:ascii="Courier New" w:hAnsi="Courier New" w:hint="default"/>
      </w:rPr>
    </w:lvl>
    <w:lvl w:ilvl="2" w:tplc="BEA072AC">
      <w:start w:val="1"/>
      <w:numFmt w:val="bullet"/>
      <w:lvlText w:val=""/>
      <w:lvlJc w:val="left"/>
      <w:pPr>
        <w:ind w:left="2160" w:hanging="360"/>
      </w:pPr>
      <w:rPr>
        <w:rFonts w:ascii="Wingdings" w:hAnsi="Wingdings" w:hint="default"/>
      </w:rPr>
    </w:lvl>
    <w:lvl w:ilvl="3" w:tplc="AB56882A">
      <w:start w:val="1"/>
      <w:numFmt w:val="bullet"/>
      <w:lvlText w:val=""/>
      <w:lvlJc w:val="left"/>
      <w:pPr>
        <w:ind w:left="2880" w:hanging="360"/>
      </w:pPr>
      <w:rPr>
        <w:rFonts w:ascii="Symbol" w:hAnsi="Symbol" w:hint="default"/>
      </w:rPr>
    </w:lvl>
    <w:lvl w:ilvl="4" w:tplc="1DCA395C">
      <w:start w:val="1"/>
      <w:numFmt w:val="bullet"/>
      <w:lvlText w:val="o"/>
      <w:lvlJc w:val="left"/>
      <w:pPr>
        <w:ind w:left="3600" w:hanging="360"/>
      </w:pPr>
      <w:rPr>
        <w:rFonts w:ascii="Courier New" w:hAnsi="Courier New" w:hint="default"/>
      </w:rPr>
    </w:lvl>
    <w:lvl w:ilvl="5" w:tplc="E5E89BD0">
      <w:start w:val="1"/>
      <w:numFmt w:val="bullet"/>
      <w:lvlText w:val=""/>
      <w:lvlJc w:val="left"/>
      <w:pPr>
        <w:ind w:left="4320" w:hanging="360"/>
      </w:pPr>
      <w:rPr>
        <w:rFonts w:ascii="Wingdings" w:hAnsi="Wingdings" w:hint="default"/>
      </w:rPr>
    </w:lvl>
    <w:lvl w:ilvl="6" w:tplc="0C20AAFA">
      <w:start w:val="1"/>
      <w:numFmt w:val="bullet"/>
      <w:lvlText w:val=""/>
      <w:lvlJc w:val="left"/>
      <w:pPr>
        <w:ind w:left="5040" w:hanging="360"/>
      </w:pPr>
      <w:rPr>
        <w:rFonts w:ascii="Symbol" w:hAnsi="Symbol" w:hint="default"/>
      </w:rPr>
    </w:lvl>
    <w:lvl w:ilvl="7" w:tplc="DA28AE44">
      <w:start w:val="1"/>
      <w:numFmt w:val="bullet"/>
      <w:lvlText w:val="o"/>
      <w:lvlJc w:val="left"/>
      <w:pPr>
        <w:ind w:left="5760" w:hanging="360"/>
      </w:pPr>
      <w:rPr>
        <w:rFonts w:ascii="Courier New" w:hAnsi="Courier New" w:hint="default"/>
      </w:rPr>
    </w:lvl>
    <w:lvl w:ilvl="8" w:tplc="0F161CB8">
      <w:start w:val="1"/>
      <w:numFmt w:val="bullet"/>
      <w:lvlText w:val=""/>
      <w:lvlJc w:val="left"/>
      <w:pPr>
        <w:ind w:left="6480" w:hanging="360"/>
      </w:pPr>
      <w:rPr>
        <w:rFonts w:ascii="Wingdings" w:hAnsi="Wingdings" w:hint="default"/>
      </w:rPr>
    </w:lvl>
  </w:abstractNum>
  <w:abstractNum w:abstractNumId="34" w15:restartNumberingAfterBreak="0">
    <w:nsid w:val="6DCE4038"/>
    <w:multiLevelType w:val="hybridMultilevel"/>
    <w:tmpl w:val="E274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16CAA"/>
    <w:multiLevelType w:val="hybridMultilevel"/>
    <w:tmpl w:val="FFFFFFFF"/>
    <w:lvl w:ilvl="0" w:tplc="ED440BEC">
      <w:start w:val="1"/>
      <w:numFmt w:val="bullet"/>
      <w:lvlText w:val=""/>
      <w:lvlJc w:val="left"/>
      <w:pPr>
        <w:ind w:left="720" w:hanging="360"/>
      </w:pPr>
      <w:rPr>
        <w:rFonts w:ascii="Symbol" w:hAnsi="Symbol" w:hint="default"/>
      </w:rPr>
    </w:lvl>
    <w:lvl w:ilvl="1" w:tplc="B1663B5C">
      <w:start w:val="1"/>
      <w:numFmt w:val="bullet"/>
      <w:lvlText w:val=""/>
      <w:lvlJc w:val="left"/>
      <w:pPr>
        <w:ind w:left="1440" w:hanging="360"/>
      </w:pPr>
      <w:rPr>
        <w:rFonts w:ascii="Symbol" w:hAnsi="Symbol" w:hint="default"/>
      </w:rPr>
    </w:lvl>
    <w:lvl w:ilvl="2" w:tplc="A96871C6">
      <w:start w:val="1"/>
      <w:numFmt w:val="bullet"/>
      <w:lvlText w:val=""/>
      <w:lvlJc w:val="left"/>
      <w:pPr>
        <w:ind w:left="2160" w:hanging="360"/>
      </w:pPr>
      <w:rPr>
        <w:rFonts w:ascii="Wingdings" w:hAnsi="Wingdings" w:hint="default"/>
      </w:rPr>
    </w:lvl>
    <w:lvl w:ilvl="3" w:tplc="2E6E76FC">
      <w:start w:val="1"/>
      <w:numFmt w:val="bullet"/>
      <w:lvlText w:val=""/>
      <w:lvlJc w:val="left"/>
      <w:pPr>
        <w:ind w:left="2880" w:hanging="360"/>
      </w:pPr>
      <w:rPr>
        <w:rFonts w:ascii="Symbol" w:hAnsi="Symbol" w:hint="default"/>
      </w:rPr>
    </w:lvl>
    <w:lvl w:ilvl="4" w:tplc="2A208F04">
      <w:start w:val="1"/>
      <w:numFmt w:val="bullet"/>
      <w:lvlText w:val="o"/>
      <w:lvlJc w:val="left"/>
      <w:pPr>
        <w:ind w:left="3600" w:hanging="360"/>
      </w:pPr>
      <w:rPr>
        <w:rFonts w:ascii="Courier New" w:hAnsi="Courier New" w:hint="default"/>
      </w:rPr>
    </w:lvl>
    <w:lvl w:ilvl="5" w:tplc="EF8C8EB8">
      <w:start w:val="1"/>
      <w:numFmt w:val="bullet"/>
      <w:lvlText w:val=""/>
      <w:lvlJc w:val="left"/>
      <w:pPr>
        <w:ind w:left="4320" w:hanging="360"/>
      </w:pPr>
      <w:rPr>
        <w:rFonts w:ascii="Wingdings" w:hAnsi="Wingdings" w:hint="default"/>
      </w:rPr>
    </w:lvl>
    <w:lvl w:ilvl="6" w:tplc="BDA29590">
      <w:start w:val="1"/>
      <w:numFmt w:val="bullet"/>
      <w:lvlText w:val=""/>
      <w:lvlJc w:val="left"/>
      <w:pPr>
        <w:ind w:left="5040" w:hanging="360"/>
      </w:pPr>
      <w:rPr>
        <w:rFonts w:ascii="Symbol" w:hAnsi="Symbol" w:hint="default"/>
      </w:rPr>
    </w:lvl>
    <w:lvl w:ilvl="7" w:tplc="6178960C">
      <w:start w:val="1"/>
      <w:numFmt w:val="bullet"/>
      <w:lvlText w:val="o"/>
      <w:lvlJc w:val="left"/>
      <w:pPr>
        <w:ind w:left="5760" w:hanging="360"/>
      </w:pPr>
      <w:rPr>
        <w:rFonts w:ascii="Courier New" w:hAnsi="Courier New" w:hint="default"/>
      </w:rPr>
    </w:lvl>
    <w:lvl w:ilvl="8" w:tplc="F0A4500C">
      <w:start w:val="1"/>
      <w:numFmt w:val="bullet"/>
      <w:lvlText w:val=""/>
      <w:lvlJc w:val="left"/>
      <w:pPr>
        <w:ind w:left="6480" w:hanging="360"/>
      </w:pPr>
      <w:rPr>
        <w:rFonts w:ascii="Wingdings" w:hAnsi="Wingdings" w:hint="default"/>
      </w:rPr>
    </w:lvl>
  </w:abstractNum>
  <w:abstractNum w:abstractNumId="36" w15:restartNumberingAfterBreak="0">
    <w:nsid w:val="797A1572"/>
    <w:multiLevelType w:val="hybridMultilevel"/>
    <w:tmpl w:val="12E2E3E6"/>
    <w:lvl w:ilvl="0" w:tplc="08090003">
      <w:start w:val="1"/>
      <w:numFmt w:val="bullet"/>
      <w:lvlText w:val="o"/>
      <w:lvlJc w:val="left"/>
      <w:pPr>
        <w:ind w:left="360" w:hanging="360"/>
      </w:pPr>
      <w:rPr>
        <w:rFonts w:ascii="Courier New" w:hAnsi="Courier New" w:cs="Courier New" w:hint="default"/>
      </w:rPr>
    </w:lvl>
    <w:lvl w:ilvl="1" w:tplc="08090005">
      <w:start w:val="1"/>
      <w:numFmt w:val="bullet"/>
      <w:lvlText w:val=""/>
      <w:lvlJc w:val="left"/>
      <w:pPr>
        <w:ind w:left="1080" w:hanging="360"/>
      </w:pPr>
      <w:rPr>
        <w:rFonts w:ascii="Wingdings" w:hAnsi="Wingdings" w:hint="default"/>
      </w:rPr>
    </w:lvl>
    <w:lvl w:ilvl="2" w:tplc="0809000B">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9D3A69"/>
    <w:multiLevelType w:val="hybridMultilevel"/>
    <w:tmpl w:val="1BCA79EA"/>
    <w:lvl w:ilvl="0" w:tplc="8E2E070C">
      <w:start w:val="1"/>
      <w:numFmt w:val="bullet"/>
      <w:lvlText w:val=""/>
      <w:lvlJc w:val="left"/>
      <w:pPr>
        <w:ind w:left="720" w:hanging="360"/>
      </w:pPr>
      <w:rPr>
        <w:rFonts w:ascii="Symbol" w:hAnsi="Symbol" w:hint="default"/>
      </w:rPr>
    </w:lvl>
    <w:lvl w:ilvl="1" w:tplc="9486851E">
      <w:start w:val="1"/>
      <w:numFmt w:val="bullet"/>
      <w:lvlText w:val=""/>
      <w:lvlJc w:val="left"/>
      <w:pPr>
        <w:ind w:left="1440" w:hanging="360"/>
      </w:pPr>
      <w:rPr>
        <w:rFonts w:ascii="Wingdings" w:hAnsi="Wingdings" w:hint="default"/>
      </w:rPr>
    </w:lvl>
    <w:lvl w:ilvl="2" w:tplc="717AD1EC">
      <w:start w:val="1"/>
      <w:numFmt w:val="bullet"/>
      <w:lvlText w:val=""/>
      <w:lvlJc w:val="left"/>
      <w:pPr>
        <w:ind w:left="2160" w:hanging="360"/>
      </w:pPr>
      <w:rPr>
        <w:rFonts w:ascii="Wingdings" w:hAnsi="Wingdings" w:hint="default"/>
      </w:rPr>
    </w:lvl>
    <w:lvl w:ilvl="3" w:tplc="CE426BEE">
      <w:start w:val="1"/>
      <w:numFmt w:val="bullet"/>
      <w:lvlText w:val=""/>
      <w:lvlJc w:val="left"/>
      <w:pPr>
        <w:ind w:left="2880" w:hanging="360"/>
      </w:pPr>
      <w:rPr>
        <w:rFonts w:ascii="Symbol" w:hAnsi="Symbol" w:hint="default"/>
      </w:rPr>
    </w:lvl>
    <w:lvl w:ilvl="4" w:tplc="E3166B02">
      <w:start w:val="1"/>
      <w:numFmt w:val="bullet"/>
      <w:lvlText w:val="o"/>
      <w:lvlJc w:val="left"/>
      <w:pPr>
        <w:ind w:left="3600" w:hanging="360"/>
      </w:pPr>
      <w:rPr>
        <w:rFonts w:ascii="Courier New" w:hAnsi="Courier New" w:hint="default"/>
      </w:rPr>
    </w:lvl>
    <w:lvl w:ilvl="5" w:tplc="AAAC00B8">
      <w:start w:val="1"/>
      <w:numFmt w:val="bullet"/>
      <w:lvlText w:val=""/>
      <w:lvlJc w:val="left"/>
      <w:pPr>
        <w:ind w:left="4320" w:hanging="360"/>
      </w:pPr>
      <w:rPr>
        <w:rFonts w:ascii="Wingdings" w:hAnsi="Wingdings" w:hint="default"/>
      </w:rPr>
    </w:lvl>
    <w:lvl w:ilvl="6" w:tplc="EB1067D8">
      <w:start w:val="1"/>
      <w:numFmt w:val="bullet"/>
      <w:lvlText w:val=""/>
      <w:lvlJc w:val="left"/>
      <w:pPr>
        <w:ind w:left="5040" w:hanging="360"/>
      </w:pPr>
      <w:rPr>
        <w:rFonts w:ascii="Symbol" w:hAnsi="Symbol" w:hint="default"/>
      </w:rPr>
    </w:lvl>
    <w:lvl w:ilvl="7" w:tplc="4B94052E">
      <w:start w:val="1"/>
      <w:numFmt w:val="bullet"/>
      <w:lvlText w:val="o"/>
      <w:lvlJc w:val="left"/>
      <w:pPr>
        <w:ind w:left="5760" w:hanging="360"/>
      </w:pPr>
      <w:rPr>
        <w:rFonts w:ascii="Courier New" w:hAnsi="Courier New" w:hint="default"/>
      </w:rPr>
    </w:lvl>
    <w:lvl w:ilvl="8" w:tplc="FA9A673A">
      <w:start w:val="1"/>
      <w:numFmt w:val="bullet"/>
      <w:lvlText w:val=""/>
      <w:lvlJc w:val="left"/>
      <w:pPr>
        <w:ind w:left="6480" w:hanging="360"/>
      </w:pPr>
      <w:rPr>
        <w:rFonts w:ascii="Wingdings" w:hAnsi="Wingdings" w:hint="default"/>
      </w:rPr>
    </w:lvl>
  </w:abstractNum>
  <w:abstractNum w:abstractNumId="38" w15:restartNumberingAfterBreak="0">
    <w:nsid w:val="7BE564E0"/>
    <w:multiLevelType w:val="hybridMultilevel"/>
    <w:tmpl w:val="EDBCDE04"/>
    <w:lvl w:ilvl="0" w:tplc="27E62DBC">
      <w:start w:val="1"/>
      <w:numFmt w:val="bullet"/>
      <w:lvlText w:val="o"/>
      <w:lvlJc w:val="left"/>
      <w:pPr>
        <w:ind w:left="720" w:hanging="360"/>
      </w:pPr>
      <w:rPr>
        <w:rFonts w:ascii="Courier New" w:hAnsi="Courier New" w:hint="default"/>
      </w:rPr>
    </w:lvl>
    <w:lvl w:ilvl="1" w:tplc="D182ED10">
      <w:start w:val="1"/>
      <w:numFmt w:val="bullet"/>
      <w:lvlText w:val=""/>
      <w:lvlJc w:val="left"/>
      <w:pPr>
        <w:ind w:left="1440" w:hanging="360"/>
      </w:pPr>
      <w:rPr>
        <w:rFonts w:ascii="Wingdings" w:hAnsi="Wingdings" w:hint="default"/>
      </w:rPr>
    </w:lvl>
    <w:lvl w:ilvl="2" w:tplc="46AA4478">
      <w:start w:val="1"/>
      <w:numFmt w:val="bullet"/>
      <w:lvlText w:val=""/>
      <w:lvlJc w:val="left"/>
      <w:pPr>
        <w:ind w:left="2160" w:hanging="360"/>
      </w:pPr>
      <w:rPr>
        <w:rFonts w:ascii="Wingdings" w:hAnsi="Wingdings" w:hint="default"/>
      </w:rPr>
    </w:lvl>
    <w:lvl w:ilvl="3" w:tplc="2EA01484">
      <w:start w:val="1"/>
      <w:numFmt w:val="bullet"/>
      <w:lvlText w:val=""/>
      <w:lvlJc w:val="left"/>
      <w:pPr>
        <w:ind w:left="2880" w:hanging="360"/>
      </w:pPr>
      <w:rPr>
        <w:rFonts w:ascii="Symbol" w:hAnsi="Symbol" w:hint="default"/>
      </w:rPr>
    </w:lvl>
    <w:lvl w:ilvl="4" w:tplc="6ABC050A" w:tentative="1">
      <w:start w:val="1"/>
      <w:numFmt w:val="bullet"/>
      <w:lvlText w:val="o"/>
      <w:lvlJc w:val="left"/>
      <w:pPr>
        <w:ind w:left="3600" w:hanging="360"/>
      </w:pPr>
      <w:rPr>
        <w:rFonts w:ascii="Courier New" w:hAnsi="Courier New" w:hint="default"/>
      </w:rPr>
    </w:lvl>
    <w:lvl w:ilvl="5" w:tplc="ACC6D4D4" w:tentative="1">
      <w:start w:val="1"/>
      <w:numFmt w:val="bullet"/>
      <w:lvlText w:val=""/>
      <w:lvlJc w:val="left"/>
      <w:pPr>
        <w:ind w:left="4320" w:hanging="360"/>
      </w:pPr>
      <w:rPr>
        <w:rFonts w:ascii="Wingdings" w:hAnsi="Wingdings" w:hint="default"/>
      </w:rPr>
    </w:lvl>
    <w:lvl w:ilvl="6" w:tplc="8116AF32" w:tentative="1">
      <w:start w:val="1"/>
      <w:numFmt w:val="bullet"/>
      <w:lvlText w:val=""/>
      <w:lvlJc w:val="left"/>
      <w:pPr>
        <w:ind w:left="5040" w:hanging="360"/>
      </w:pPr>
      <w:rPr>
        <w:rFonts w:ascii="Symbol" w:hAnsi="Symbol" w:hint="default"/>
      </w:rPr>
    </w:lvl>
    <w:lvl w:ilvl="7" w:tplc="9FB221EE" w:tentative="1">
      <w:start w:val="1"/>
      <w:numFmt w:val="bullet"/>
      <w:lvlText w:val="o"/>
      <w:lvlJc w:val="left"/>
      <w:pPr>
        <w:ind w:left="5760" w:hanging="360"/>
      </w:pPr>
      <w:rPr>
        <w:rFonts w:ascii="Courier New" w:hAnsi="Courier New" w:hint="default"/>
      </w:rPr>
    </w:lvl>
    <w:lvl w:ilvl="8" w:tplc="2C7AC4C2" w:tentative="1">
      <w:start w:val="1"/>
      <w:numFmt w:val="bullet"/>
      <w:lvlText w:val=""/>
      <w:lvlJc w:val="left"/>
      <w:pPr>
        <w:ind w:left="6480" w:hanging="360"/>
      </w:pPr>
      <w:rPr>
        <w:rFonts w:ascii="Wingdings" w:hAnsi="Wingdings" w:hint="default"/>
      </w:rPr>
    </w:lvl>
  </w:abstractNum>
  <w:num w:numId="1" w16cid:durableId="1679773033">
    <w:abstractNumId w:val="33"/>
  </w:num>
  <w:num w:numId="2" w16cid:durableId="1928272632">
    <w:abstractNumId w:val="5"/>
  </w:num>
  <w:num w:numId="3" w16cid:durableId="1554460686">
    <w:abstractNumId w:val="30"/>
  </w:num>
  <w:num w:numId="4" w16cid:durableId="967247736">
    <w:abstractNumId w:val="7"/>
  </w:num>
  <w:num w:numId="5" w16cid:durableId="1135483336">
    <w:abstractNumId w:val="37"/>
  </w:num>
  <w:num w:numId="6" w16cid:durableId="1385980042">
    <w:abstractNumId w:val="25"/>
  </w:num>
  <w:num w:numId="7" w16cid:durableId="1594782911">
    <w:abstractNumId w:val="26"/>
  </w:num>
  <w:num w:numId="8" w16cid:durableId="170294570">
    <w:abstractNumId w:val="0"/>
  </w:num>
  <w:num w:numId="9" w16cid:durableId="40136168">
    <w:abstractNumId w:val="2"/>
  </w:num>
  <w:num w:numId="10" w16cid:durableId="427119254">
    <w:abstractNumId w:val="22"/>
  </w:num>
  <w:num w:numId="11" w16cid:durableId="238365478">
    <w:abstractNumId w:val="20"/>
  </w:num>
  <w:num w:numId="12" w16cid:durableId="208961349">
    <w:abstractNumId w:val="3"/>
  </w:num>
  <w:num w:numId="13" w16cid:durableId="1379860614">
    <w:abstractNumId w:val="38"/>
  </w:num>
  <w:num w:numId="14" w16cid:durableId="1103959766">
    <w:abstractNumId w:val="29"/>
  </w:num>
  <w:num w:numId="15" w16cid:durableId="1399937049">
    <w:abstractNumId w:val="24"/>
  </w:num>
  <w:num w:numId="16" w16cid:durableId="132139269">
    <w:abstractNumId w:val="6"/>
  </w:num>
  <w:num w:numId="17" w16cid:durableId="1980109651">
    <w:abstractNumId w:val="8"/>
  </w:num>
  <w:num w:numId="18" w16cid:durableId="2027712661">
    <w:abstractNumId w:val="9"/>
  </w:num>
  <w:num w:numId="19" w16cid:durableId="1092626703">
    <w:abstractNumId w:val="14"/>
  </w:num>
  <w:num w:numId="20" w16cid:durableId="1729380617">
    <w:abstractNumId w:val="11"/>
  </w:num>
  <w:num w:numId="21" w16cid:durableId="1105610996">
    <w:abstractNumId w:val="17"/>
  </w:num>
  <w:num w:numId="22" w16cid:durableId="1963725746">
    <w:abstractNumId w:val="36"/>
  </w:num>
  <w:num w:numId="23" w16cid:durableId="1437822944">
    <w:abstractNumId w:val="23"/>
  </w:num>
  <w:num w:numId="24" w16cid:durableId="604339615">
    <w:abstractNumId w:val="31"/>
  </w:num>
  <w:num w:numId="25" w16cid:durableId="500317708">
    <w:abstractNumId w:val="13"/>
  </w:num>
  <w:num w:numId="26" w16cid:durableId="289091162">
    <w:abstractNumId w:val="32"/>
  </w:num>
  <w:num w:numId="27" w16cid:durableId="2071340471">
    <w:abstractNumId w:val="35"/>
  </w:num>
  <w:num w:numId="28" w16cid:durableId="292517133">
    <w:abstractNumId w:val="18"/>
  </w:num>
  <w:num w:numId="29" w16cid:durableId="1478524178">
    <w:abstractNumId w:val="27"/>
  </w:num>
  <w:num w:numId="30" w16cid:durableId="1723796139">
    <w:abstractNumId w:val="4"/>
  </w:num>
  <w:num w:numId="31" w16cid:durableId="1844858637">
    <w:abstractNumId w:val="12"/>
  </w:num>
  <w:num w:numId="32" w16cid:durableId="1818379731">
    <w:abstractNumId w:val="21"/>
  </w:num>
  <w:num w:numId="33" w16cid:durableId="1902590957">
    <w:abstractNumId w:val="19"/>
  </w:num>
  <w:num w:numId="34" w16cid:durableId="582953818">
    <w:abstractNumId w:val="16"/>
  </w:num>
  <w:num w:numId="35" w16cid:durableId="1503162391">
    <w:abstractNumId w:val="15"/>
  </w:num>
  <w:num w:numId="36" w16cid:durableId="2125610139">
    <w:abstractNumId w:val="34"/>
  </w:num>
  <w:num w:numId="37" w16cid:durableId="1343316959">
    <w:abstractNumId w:val="1"/>
  </w:num>
  <w:num w:numId="38" w16cid:durableId="515920676">
    <w:abstractNumId w:val="28"/>
  </w:num>
  <w:num w:numId="39" w16cid:durableId="161045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11"/>
    <w:rsid w:val="00000DFF"/>
    <w:rsid w:val="000015C7"/>
    <w:rsid w:val="000063D2"/>
    <w:rsid w:val="000065D4"/>
    <w:rsid w:val="0001688B"/>
    <w:rsid w:val="00016938"/>
    <w:rsid w:val="00016CBB"/>
    <w:rsid w:val="000202B2"/>
    <w:rsid w:val="00021C26"/>
    <w:rsid w:val="00026C2B"/>
    <w:rsid w:val="0003015A"/>
    <w:rsid w:val="00030433"/>
    <w:rsid w:val="000318DB"/>
    <w:rsid w:val="00032AAD"/>
    <w:rsid w:val="000343BF"/>
    <w:rsid w:val="000356E1"/>
    <w:rsid w:val="00045A2F"/>
    <w:rsid w:val="000474D3"/>
    <w:rsid w:val="00050E49"/>
    <w:rsid w:val="00054409"/>
    <w:rsid w:val="00056659"/>
    <w:rsid w:val="00061173"/>
    <w:rsid w:val="0006408A"/>
    <w:rsid w:val="0006478E"/>
    <w:rsid w:val="000652AA"/>
    <w:rsid w:val="00066D00"/>
    <w:rsid w:val="0007621A"/>
    <w:rsid w:val="00077F4D"/>
    <w:rsid w:val="00083B83"/>
    <w:rsid w:val="00087FD9"/>
    <w:rsid w:val="00090F7D"/>
    <w:rsid w:val="00092283"/>
    <w:rsid w:val="00092975"/>
    <w:rsid w:val="0009654E"/>
    <w:rsid w:val="000A1F52"/>
    <w:rsid w:val="000A3AC0"/>
    <w:rsid w:val="000A76CC"/>
    <w:rsid w:val="000B0151"/>
    <w:rsid w:val="000B6AEE"/>
    <w:rsid w:val="000C05B0"/>
    <w:rsid w:val="000C50B2"/>
    <w:rsid w:val="000C5D89"/>
    <w:rsid w:val="000C721D"/>
    <w:rsid w:val="000C799C"/>
    <w:rsid w:val="000C7AE5"/>
    <w:rsid w:val="000D34EB"/>
    <w:rsid w:val="000D5969"/>
    <w:rsid w:val="000E365A"/>
    <w:rsid w:val="000E3EEC"/>
    <w:rsid w:val="000F0991"/>
    <w:rsid w:val="000F24DC"/>
    <w:rsid w:val="000F58FF"/>
    <w:rsid w:val="000F5B13"/>
    <w:rsid w:val="0010181A"/>
    <w:rsid w:val="001057B0"/>
    <w:rsid w:val="00110A5E"/>
    <w:rsid w:val="00112B4A"/>
    <w:rsid w:val="00114057"/>
    <w:rsid w:val="001220BA"/>
    <w:rsid w:val="001265EC"/>
    <w:rsid w:val="001304E4"/>
    <w:rsid w:val="0013074F"/>
    <w:rsid w:val="00132D5B"/>
    <w:rsid w:val="00135ADC"/>
    <w:rsid w:val="0014185F"/>
    <w:rsid w:val="0014187C"/>
    <w:rsid w:val="00147833"/>
    <w:rsid w:val="00150533"/>
    <w:rsid w:val="00162B26"/>
    <w:rsid w:val="001676CF"/>
    <w:rsid w:val="001730D1"/>
    <w:rsid w:val="001733AA"/>
    <w:rsid w:val="00173A2F"/>
    <w:rsid w:val="0017428C"/>
    <w:rsid w:val="00175B8D"/>
    <w:rsid w:val="00177E54"/>
    <w:rsid w:val="001879F8"/>
    <w:rsid w:val="00187B08"/>
    <w:rsid w:val="00190539"/>
    <w:rsid w:val="0019061E"/>
    <w:rsid w:val="0019134F"/>
    <w:rsid w:val="001915C2"/>
    <w:rsid w:val="00192CB5"/>
    <w:rsid w:val="00193BDE"/>
    <w:rsid w:val="0019715D"/>
    <w:rsid w:val="001A3F44"/>
    <w:rsid w:val="001A5B84"/>
    <w:rsid w:val="001A6EF1"/>
    <w:rsid w:val="001B0591"/>
    <w:rsid w:val="001B0916"/>
    <w:rsid w:val="001B0B3D"/>
    <w:rsid w:val="001B10A1"/>
    <w:rsid w:val="001B79BB"/>
    <w:rsid w:val="001C1759"/>
    <w:rsid w:val="001C239A"/>
    <w:rsid w:val="001C4061"/>
    <w:rsid w:val="001C5416"/>
    <w:rsid w:val="001C5DCE"/>
    <w:rsid w:val="001C6B42"/>
    <w:rsid w:val="001C6CC9"/>
    <w:rsid w:val="001D54BF"/>
    <w:rsid w:val="001D57DB"/>
    <w:rsid w:val="001D7982"/>
    <w:rsid w:val="001E32C3"/>
    <w:rsid w:val="001E69C8"/>
    <w:rsid w:val="001E7FBE"/>
    <w:rsid w:val="001F3174"/>
    <w:rsid w:val="001F3F88"/>
    <w:rsid w:val="001F4340"/>
    <w:rsid w:val="00204735"/>
    <w:rsid w:val="0020598E"/>
    <w:rsid w:val="00206E4D"/>
    <w:rsid w:val="002109B0"/>
    <w:rsid w:val="00213745"/>
    <w:rsid w:val="0021466E"/>
    <w:rsid w:val="0021531C"/>
    <w:rsid w:val="00220424"/>
    <w:rsid w:val="00220A75"/>
    <w:rsid w:val="00221FE0"/>
    <w:rsid w:val="00223F68"/>
    <w:rsid w:val="002251FA"/>
    <w:rsid w:val="0023038A"/>
    <w:rsid w:val="00230D53"/>
    <w:rsid w:val="00234A3B"/>
    <w:rsid w:val="00236123"/>
    <w:rsid w:val="002402C6"/>
    <w:rsid w:val="00240E93"/>
    <w:rsid w:val="00241B94"/>
    <w:rsid w:val="00244D25"/>
    <w:rsid w:val="0024756B"/>
    <w:rsid w:val="002509DD"/>
    <w:rsid w:val="00261D24"/>
    <w:rsid w:val="00263949"/>
    <w:rsid w:val="00264C62"/>
    <w:rsid w:val="00271151"/>
    <w:rsid w:val="00273F6E"/>
    <w:rsid w:val="002753AC"/>
    <w:rsid w:val="00280B8C"/>
    <w:rsid w:val="0028245B"/>
    <w:rsid w:val="00285320"/>
    <w:rsid w:val="00286F95"/>
    <w:rsid w:val="002908F3"/>
    <w:rsid w:val="00290A3C"/>
    <w:rsid w:val="00292B85"/>
    <w:rsid w:val="00293AB7"/>
    <w:rsid w:val="002952E1"/>
    <w:rsid w:val="002A12B5"/>
    <w:rsid w:val="002B04D7"/>
    <w:rsid w:val="002B2112"/>
    <w:rsid w:val="002B64A9"/>
    <w:rsid w:val="002C17EB"/>
    <w:rsid w:val="002C2617"/>
    <w:rsid w:val="002C4D0A"/>
    <w:rsid w:val="002D0F8E"/>
    <w:rsid w:val="002D11B5"/>
    <w:rsid w:val="002D20E1"/>
    <w:rsid w:val="002E2646"/>
    <w:rsid w:val="002E5144"/>
    <w:rsid w:val="002F1D89"/>
    <w:rsid w:val="002F3E3C"/>
    <w:rsid w:val="002F45C0"/>
    <w:rsid w:val="002F7EBE"/>
    <w:rsid w:val="00300FD3"/>
    <w:rsid w:val="00301DFB"/>
    <w:rsid w:val="003166C3"/>
    <w:rsid w:val="00316971"/>
    <w:rsid w:val="003179B2"/>
    <w:rsid w:val="00320751"/>
    <w:rsid w:val="00330894"/>
    <w:rsid w:val="0033746C"/>
    <w:rsid w:val="00337C58"/>
    <w:rsid w:val="00340DC5"/>
    <w:rsid w:val="00341020"/>
    <w:rsid w:val="00344372"/>
    <w:rsid w:val="003455F5"/>
    <w:rsid w:val="00346D61"/>
    <w:rsid w:val="00362845"/>
    <w:rsid w:val="00365AB6"/>
    <w:rsid w:val="00367848"/>
    <w:rsid w:val="00370659"/>
    <w:rsid w:val="003730AD"/>
    <w:rsid w:val="00373749"/>
    <w:rsid w:val="00373F24"/>
    <w:rsid w:val="003808DC"/>
    <w:rsid w:val="00380E7A"/>
    <w:rsid w:val="003815F5"/>
    <w:rsid w:val="00387068"/>
    <w:rsid w:val="00392FB5"/>
    <w:rsid w:val="00394317"/>
    <w:rsid w:val="003A10C7"/>
    <w:rsid w:val="003A1123"/>
    <w:rsid w:val="003A1A49"/>
    <w:rsid w:val="003A55BF"/>
    <w:rsid w:val="003A7F54"/>
    <w:rsid w:val="003B5E91"/>
    <w:rsid w:val="003C1A23"/>
    <w:rsid w:val="003C3FE0"/>
    <w:rsid w:val="003D1CBB"/>
    <w:rsid w:val="003D1D72"/>
    <w:rsid w:val="003D29EE"/>
    <w:rsid w:val="003D3094"/>
    <w:rsid w:val="003D447A"/>
    <w:rsid w:val="003E427C"/>
    <w:rsid w:val="003F0778"/>
    <w:rsid w:val="003F0FBC"/>
    <w:rsid w:val="003F7508"/>
    <w:rsid w:val="0040542B"/>
    <w:rsid w:val="00406518"/>
    <w:rsid w:val="00411311"/>
    <w:rsid w:val="00412F79"/>
    <w:rsid w:val="00413AA7"/>
    <w:rsid w:val="00414AE2"/>
    <w:rsid w:val="0041539C"/>
    <w:rsid w:val="00417161"/>
    <w:rsid w:val="004172B0"/>
    <w:rsid w:val="00420FC4"/>
    <w:rsid w:val="00421E43"/>
    <w:rsid w:val="00421FBF"/>
    <w:rsid w:val="004243C0"/>
    <w:rsid w:val="00427D45"/>
    <w:rsid w:val="00431F74"/>
    <w:rsid w:val="004340D0"/>
    <w:rsid w:val="00440099"/>
    <w:rsid w:val="0044323B"/>
    <w:rsid w:val="0044508A"/>
    <w:rsid w:val="0045056E"/>
    <w:rsid w:val="00450855"/>
    <w:rsid w:val="00453239"/>
    <w:rsid w:val="004626AF"/>
    <w:rsid w:val="004638A0"/>
    <w:rsid w:val="004639E4"/>
    <w:rsid w:val="0048027C"/>
    <w:rsid w:val="004823B5"/>
    <w:rsid w:val="004839C4"/>
    <w:rsid w:val="004840DF"/>
    <w:rsid w:val="004914BD"/>
    <w:rsid w:val="00492B10"/>
    <w:rsid w:val="004933DE"/>
    <w:rsid w:val="00496CD0"/>
    <w:rsid w:val="004A1DC9"/>
    <w:rsid w:val="004B2318"/>
    <w:rsid w:val="004B2B04"/>
    <w:rsid w:val="004B52EC"/>
    <w:rsid w:val="004C024E"/>
    <w:rsid w:val="004D6756"/>
    <w:rsid w:val="004D68FB"/>
    <w:rsid w:val="004D7CAE"/>
    <w:rsid w:val="004E5934"/>
    <w:rsid w:val="004E60C1"/>
    <w:rsid w:val="004E7370"/>
    <w:rsid w:val="004F12A3"/>
    <w:rsid w:val="004F1A21"/>
    <w:rsid w:val="004F4E45"/>
    <w:rsid w:val="004F5006"/>
    <w:rsid w:val="004F6FD9"/>
    <w:rsid w:val="005006B6"/>
    <w:rsid w:val="00500858"/>
    <w:rsid w:val="005021B5"/>
    <w:rsid w:val="00506AEB"/>
    <w:rsid w:val="00510844"/>
    <w:rsid w:val="005149FB"/>
    <w:rsid w:val="00514F32"/>
    <w:rsid w:val="00517F56"/>
    <w:rsid w:val="00524E99"/>
    <w:rsid w:val="005270BA"/>
    <w:rsid w:val="00531943"/>
    <w:rsid w:val="0053335B"/>
    <w:rsid w:val="00533709"/>
    <w:rsid w:val="005367FB"/>
    <w:rsid w:val="0054336D"/>
    <w:rsid w:val="00545180"/>
    <w:rsid w:val="00546DA1"/>
    <w:rsid w:val="00555ECD"/>
    <w:rsid w:val="00563E6F"/>
    <w:rsid w:val="00565AA7"/>
    <w:rsid w:val="00566A62"/>
    <w:rsid w:val="005673FE"/>
    <w:rsid w:val="00571DFB"/>
    <w:rsid w:val="00576B62"/>
    <w:rsid w:val="0058723C"/>
    <w:rsid w:val="00593465"/>
    <w:rsid w:val="005964BE"/>
    <w:rsid w:val="00596EA0"/>
    <w:rsid w:val="005A0EEE"/>
    <w:rsid w:val="005A1B47"/>
    <w:rsid w:val="005B1A45"/>
    <w:rsid w:val="005B1D63"/>
    <w:rsid w:val="005B2780"/>
    <w:rsid w:val="005B2AB3"/>
    <w:rsid w:val="005B385C"/>
    <w:rsid w:val="005B39E0"/>
    <w:rsid w:val="005B6EE0"/>
    <w:rsid w:val="005B7522"/>
    <w:rsid w:val="005C3A7F"/>
    <w:rsid w:val="005C485C"/>
    <w:rsid w:val="005C4EAC"/>
    <w:rsid w:val="005D0CCB"/>
    <w:rsid w:val="005D1B5E"/>
    <w:rsid w:val="005D54DE"/>
    <w:rsid w:val="005D723C"/>
    <w:rsid w:val="005D7D0A"/>
    <w:rsid w:val="005E386F"/>
    <w:rsid w:val="005F1E7C"/>
    <w:rsid w:val="005F2C90"/>
    <w:rsid w:val="005F4856"/>
    <w:rsid w:val="005F769D"/>
    <w:rsid w:val="005F7DD4"/>
    <w:rsid w:val="00604276"/>
    <w:rsid w:val="00605550"/>
    <w:rsid w:val="0061339B"/>
    <w:rsid w:val="00613DDE"/>
    <w:rsid w:val="00614BAC"/>
    <w:rsid w:val="00622A84"/>
    <w:rsid w:val="00624C04"/>
    <w:rsid w:val="006274CE"/>
    <w:rsid w:val="006323C2"/>
    <w:rsid w:val="00632E8A"/>
    <w:rsid w:val="00635106"/>
    <w:rsid w:val="006374FD"/>
    <w:rsid w:val="00646843"/>
    <w:rsid w:val="006500BC"/>
    <w:rsid w:val="00651CB0"/>
    <w:rsid w:val="00653625"/>
    <w:rsid w:val="006561EC"/>
    <w:rsid w:val="0066051E"/>
    <w:rsid w:val="00662B7E"/>
    <w:rsid w:val="00663303"/>
    <w:rsid w:val="0066491E"/>
    <w:rsid w:val="00666914"/>
    <w:rsid w:val="006726A7"/>
    <w:rsid w:val="0067447E"/>
    <w:rsid w:val="00675915"/>
    <w:rsid w:val="00676E5E"/>
    <w:rsid w:val="006855E5"/>
    <w:rsid w:val="0068793A"/>
    <w:rsid w:val="006930CD"/>
    <w:rsid w:val="00693614"/>
    <w:rsid w:val="00695F53"/>
    <w:rsid w:val="00696413"/>
    <w:rsid w:val="006A2B5F"/>
    <w:rsid w:val="006A77A3"/>
    <w:rsid w:val="006A7E7E"/>
    <w:rsid w:val="006B0F83"/>
    <w:rsid w:val="006B1C27"/>
    <w:rsid w:val="006C0010"/>
    <w:rsid w:val="006C3914"/>
    <w:rsid w:val="006D5B07"/>
    <w:rsid w:val="006D6602"/>
    <w:rsid w:val="006D76D3"/>
    <w:rsid w:val="006E0B53"/>
    <w:rsid w:val="006E0D8E"/>
    <w:rsid w:val="006E36B9"/>
    <w:rsid w:val="006F4896"/>
    <w:rsid w:val="006F4A87"/>
    <w:rsid w:val="006F5E80"/>
    <w:rsid w:val="0070070B"/>
    <w:rsid w:val="00712F62"/>
    <w:rsid w:val="0071657E"/>
    <w:rsid w:val="0072059E"/>
    <w:rsid w:val="0072324B"/>
    <w:rsid w:val="00725920"/>
    <w:rsid w:val="007335A8"/>
    <w:rsid w:val="00733C7E"/>
    <w:rsid w:val="00737CE3"/>
    <w:rsid w:val="00743ABE"/>
    <w:rsid w:val="00747693"/>
    <w:rsid w:val="007504EB"/>
    <w:rsid w:val="0075198A"/>
    <w:rsid w:val="00754F65"/>
    <w:rsid w:val="007565A9"/>
    <w:rsid w:val="00756F7D"/>
    <w:rsid w:val="00757E1A"/>
    <w:rsid w:val="007602C2"/>
    <w:rsid w:val="00762B67"/>
    <w:rsid w:val="007706A2"/>
    <w:rsid w:val="00776351"/>
    <w:rsid w:val="00777F98"/>
    <w:rsid w:val="007826C4"/>
    <w:rsid w:val="00783224"/>
    <w:rsid w:val="00790A8C"/>
    <w:rsid w:val="00792124"/>
    <w:rsid w:val="00794FB3"/>
    <w:rsid w:val="00796353"/>
    <w:rsid w:val="007B3AA9"/>
    <w:rsid w:val="007B461E"/>
    <w:rsid w:val="007B78DE"/>
    <w:rsid w:val="007C23BF"/>
    <w:rsid w:val="007C4CF0"/>
    <w:rsid w:val="007C6AAE"/>
    <w:rsid w:val="007C7823"/>
    <w:rsid w:val="007D7E94"/>
    <w:rsid w:val="007E0955"/>
    <w:rsid w:val="007E5546"/>
    <w:rsid w:val="007E5C72"/>
    <w:rsid w:val="007F3C65"/>
    <w:rsid w:val="007F5CC9"/>
    <w:rsid w:val="007F68C2"/>
    <w:rsid w:val="00800AEB"/>
    <w:rsid w:val="00804606"/>
    <w:rsid w:val="00805EEF"/>
    <w:rsid w:val="008077AA"/>
    <w:rsid w:val="00810571"/>
    <w:rsid w:val="00814C39"/>
    <w:rsid w:val="00816259"/>
    <w:rsid w:val="00817EF0"/>
    <w:rsid w:val="008200AA"/>
    <w:rsid w:val="0082170E"/>
    <w:rsid w:val="00822687"/>
    <w:rsid w:val="008236AD"/>
    <w:rsid w:val="00831476"/>
    <w:rsid w:val="00832F42"/>
    <w:rsid w:val="0083444F"/>
    <w:rsid w:val="00834FB5"/>
    <w:rsid w:val="00836CF1"/>
    <w:rsid w:val="00841002"/>
    <w:rsid w:val="00845256"/>
    <w:rsid w:val="008510F8"/>
    <w:rsid w:val="0085773E"/>
    <w:rsid w:val="00860433"/>
    <w:rsid w:val="0086177B"/>
    <w:rsid w:val="00862CB1"/>
    <w:rsid w:val="00862E6A"/>
    <w:rsid w:val="008637D7"/>
    <w:rsid w:val="00864A68"/>
    <w:rsid w:val="00864DAB"/>
    <w:rsid w:val="00871409"/>
    <w:rsid w:val="00871922"/>
    <w:rsid w:val="00873614"/>
    <w:rsid w:val="00876A35"/>
    <w:rsid w:val="00877568"/>
    <w:rsid w:val="00882179"/>
    <w:rsid w:val="00885604"/>
    <w:rsid w:val="0089585E"/>
    <w:rsid w:val="008A3C21"/>
    <w:rsid w:val="008A4EB5"/>
    <w:rsid w:val="008A6588"/>
    <w:rsid w:val="008A79A5"/>
    <w:rsid w:val="008B14D9"/>
    <w:rsid w:val="008B6325"/>
    <w:rsid w:val="008D11A0"/>
    <w:rsid w:val="008D5D22"/>
    <w:rsid w:val="008D63DF"/>
    <w:rsid w:val="008D6558"/>
    <w:rsid w:val="008D7F07"/>
    <w:rsid w:val="008E292C"/>
    <w:rsid w:val="008E4D9D"/>
    <w:rsid w:val="008F098A"/>
    <w:rsid w:val="008F1F04"/>
    <w:rsid w:val="008F25D8"/>
    <w:rsid w:val="008F2A69"/>
    <w:rsid w:val="008F31E2"/>
    <w:rsid w:val="008F7EA7"/>
    <w:rsid w:val="00903C02"/>
    <w:rsid w:val="00904EBF"/>
    <w:rsid w:val="00906C9F"/>
    <w:rsid w:val="00910C55"/>
    <w:rsid w:val="0091290E"/>
    <w:rsid w:val="00923E68"/>
    <w:rsid w:val="00924073"/>
    <w:rsid w:val="00924B4B"/>
    <w:rsid w:val="009301DC"/>
    <w:rsid w:val="009306CF"/>
    <w:rsid w:val="00936197"/>
    <w:rsid w:val="00940A7C"/>
    <w:rsid w:val="00950218"/>
    <w:rsid w:val="00950B29"/>
    <w:rsid w:val="00951F23"/>
    <w:rsid w:val="009549BA"/>
    <w:rsid w:val="009578B2"/>
    <w:rsid w:val="00957AF9"/>
    <w:rsid w:val="00966B63"/>
    <w:rsid w:val="009679F2"/>
    <w:rsid w:val="009734E5"/>
    <w:rsid w:val="00980268"/>
    <w:rsid w:val="009837D6"/>
    <w:rsid w:val="00984366"/>
    <w:rsid w:val="00986212"/>
    <w:rsid w:val="00987569"/>
    <w:rsid w:val="00987DE4"/>
    <w:rsid w:val="00987F1A"/>
    <w:rsid w:val="00995031"/>
    <w:rsid w:val="009A7091"/>
    <w:rsid w:val="009A7A27"/>
    <w:rsid w:val="009B01E4"/>
    <w:rsid w:val="009B2E19"/>
    <w:rsid w:val="009B4129"/>
    <w:rsid w:val="009B4B2D"/>
    <w:rsid w:val="009C08C9"/>
    <w:rsid w:val="009C3CE0"/>
    <w:rsid w:val="009C6530"/>
    <w:rsid w:val="009D5F38"/>
    <w:rsid w:val="009D6AAD"/>
    <w:rsid w:val="009E30E2"/>
    <w:rsid w:val="009E37A2"/>
    <w:rsid w:val="009E6C7E"/>
    <w:rsid w:val="009E729D"/>
    <w:rsid w:val="009F058A"/>
    <w:rsid w:val="009F259F"/>
    <w:rsid w:val="009F4BDB"/>
    <w:rsid w:val="00A036E4"/>
    <w:rsid w:val="00A138DB"/>
    <w:rsid w:val="00A24F57"/>
    <w:rsid w:val="00A256CE"/>
    <w:rsid w:val="00A257DB"/>
    <w:rsid w:val="00A279DE"/>
    <w:rsid w:val="00A316C2"/>
    <w:rsid w:val="00A33191"/>
    <w:rsid w:val="00A351F8"/>
    <w:rsid w:val="00A362BF"/>
    <w:rsid w:val="00A41962"/>
    <w:rsid w:val="00A42F4B"/>
    <w:rsid w:val="00A44743"/>
    <w:rsid w:val="00A44A8A"/>
    <w:rsid w:val="00A503A7"/>
    <w:rsid w:val="00A5349C"/>
    <w:rsid w:val="00A5676E"/>
    <w:rsid w:val="00A604E9"/>
    <w:rsid w:val="00A63584"/>
    <w:rsid w:val="00A64044"/>
    <w:rsid w:val="00A65DDD"/>
    <w:rsid w:val="00A669E5"/>
    <w:rsid w:val="00A71B7D"/>
    <w:rsid w:val="00A72B3F"/>
    <w:rsid w:val="00A77912"/>
    <w:rsid w:val="00A8579D"/>
    <w:rsid w:val="00A91835"/>
    <w:rsid w:val="00A92047"/>
    <w:rsid w:val="00A92A88"/>
    <w:rsid w:val="00A96678"/>
    <w:rsid w:val="00AA181A"/>
    <w:rsid w:val="00AB4E60"/>
    <w:rsid w:val="00AB73BA"/>
    <w:rsid w:val="00AC172C"/>
    <w:rsid w:val="00AC2BB5"/>
    <w:rsid w:val="00AC7918"/>
    <w:rsid w:val="00AD0DF8"/>
    <w:rsid w:val="00AD35AE"/>
    <w:rsid w:val="00AD555B"/>
    <w:rsid w:val="00AE26C9"/>
    <w:rsid w:val="00AE4F8D"/>
    <w:rsid w:val="00AF1EE9"/>
    <w:rsid w:val="00AF2635"/>
    <w:rsid w:val="00AF2CEE"/>
    <w:rsid w:val="00AF6E79"/>
    <w:rsid w:val="00AF7F57"/>
    <w:rsid w:val="00B0088A"/>
    <w:rsid w:val="00B00E86"/>
    <w:rsid w:val="00B03D38"/>
    <w:rsid w:val="00B06415"/>
    <w:rsid w:val="00B13ED4"/>
    <w:rsid w:val="00B1565F"/>
    <w:rsid w:val="00B20AB8"/>
    <w:rsid w:val="00B21A20"/>
    <w:rsid w:val="00B24B49"/>
    <w:rsid w:val="00B257C8"/>
    <w:rsid w:val="00B26F83"/>
    <w:rsid w:val="00B27AF2"/>
    <w:rsid w:val="00B3149F"/>
    <w:rsid w:val="00B33E4F"/>
    <w:rsid w:val="00B36E77"/>
    <w:rsid w:val="00B40A82"/>
    <w:rsid w:val="00B46065"/>
    <w:rsid w:val="00B461C2"/>
    <w:rsid w:val="00B50214"/>
    <w:rsid w:val="00B52FED"/>
    <w:rsid w:val="00B530FA"/>
    <w:rsid w:val="00B57E63"/>
    <w:rsid w:val="00B62E53"/>
    <w:rsid w:val="00B6590B"/>
    <w:rsid w:val="00B65B11"/>
    <w:rsid w:val="00B672DC"/>
    <w:rsid w:val="00B7001C"/>
    <w:rsid w:val="00B7042A"/>
    <w:rsid w:val="00B90A14"/>
    <w:rsid w:val="00B9201B"/>
    <w:rsid w:val="00B95CDE"/>
    <w:rsid w:val="00BA079C"/>
    <w:rsid w:val="00BA2003"/>
    <w:rsid w:val="00BA240E"/>
    <w:rsid w:val="00BA2754"/>
    <w:rsid w:val="00BA6447"/>
    <w:rsid w:val="00BB2BD8"/>
    <w:rsid w:val="00BB365B"/>
    <w:rsid w:val="00BB666B"/>
    <w:rsid w:val="00BC3AD4"/>
    <w:rsid w:val="00BC3F5E"/>
    <w:rsid w:val="00BD0406"/>
    <w:rsid w:val="00BD13C5"/>
    <w:rsid w:val="00BD1682"/>
    <w:rsid w:val="00BD49D4"/>
    <w:rsid w:val="00BE0020"/>
    <w:rsid w:val="00BE5981"/>
    <w:rsid w:val="00BF112F"/>
    <w:rsid w:val="00BF3461"/>
    <w:rsid w:val="00BF6595"/>
    <w:rsid w:val="00C07DDE"/>
    <w:rsid w:val="00C10022"/>
    <w:rsid w:val="00C11FC1"/>
    <w:rsid w:val="00C1227E"/>
    <w:rsid w:val="00C132EF"/>
    <w:rsid w:val="00C13605"/>
    <w:rsid w:val="00C1754F"/>
    <w:rsid w:val="00C22B1E"/>
    <w:rsid w:val="00C233C4"/>
    <w:rsid w:val="00C249FB"/>
    <w:rsid w:val="00C26970"/>
    <w:rsid w:val="00C328EF"/>
    <w:rsid w:val="00C32F09"/>
    <w:rsid w:val="00C3304B"/>
    <w:rsid w:val="00C36D1E"/>
    <w:rsid w:val="00C37B27"/>
    <w:rsid w:val="00C40614"/>
    <w:rsid w:val="00C429E7"/>
    <w:rsid w:val="00C432D7"/>
    <w:rsid w:val="00C44645"/>
    <w:rsid w:val="00C4622B"/>
    <w:rsid w:val="00C515B4"/>
    <w:rsid w:val="00C52253"/>
    <w:rsid w:val="00C53EDF"/>
    <w:rsid w:val="00C56EDD"/>
    <w:rsid w:val="00C635DB"/>
    <w:rsid w:val="00C71FFD"/>
    <w:rsid w:val="00C73EBB"/>
    <w:rsid w:val="00C75F1F"/>
    <w:rsid w:val="00C76E56"/>
    <w:rsid w:val="00C80D32"/>
    <w:rsid w:val="00C81689"/>
    <w:rsid w:val="00C82130"/>
    <w:rsid w:val="00C847BD"/>
    <w:rsid w:val="00C918A3"/>
    <w:rsid w:val="00C92205"/>
    <w:rsid w:val="00C9312A"/>
    <w:rsid w:val="00C96320"/>
    <w:rsid w:val="00C96D61"/>
    <w:rsid w:val="00CA1B13"/>
    <w:rsid w:val="00CA210E"/>
    <w:rsid w:val="00CA2682"/>
    <w:rsid w:val="00CA2E9A"/>
    <w:rsid w:val="00CA51C1"/>
    <w:rsid w:val="00CA6DC2"/>
    <w:rsid w:val="00CA753D"/>
    <w:rsid w:val="00CB0F69"/>
    <w:rsid w:val="00CB1DC0"/>
    <w:rsid w:val="00CB25D8"/>
    <w:rsid w:val="00CB6D45"/>
    <w:rsid w:val="00CC5BAE"/>
    <w:rsid w:val="00CC6995"/>
    <w:rsid w:val="00CC743F"/>
    <w:rsid w:val="00CC754E"/>
    <w:rsid w:val="00CD7134"/>
    <w:rsid w:val="00CE0B03"/>
    <w:rsid w:val="00CE672D"/>
    <w:rsid w:val="00CE74D7"/>
    <w:rsid w:val="00CE7601"/>
    <w:rsid w:val="00CF1FDC"/>
    <w:rsid w:val="00CF424B"/>
    <w:rsid w:val="00CF452C"/>
    <w:rsid w:val="00CF6D9A"/>
    <w:rsid w:val="00D0160D"/>
    <w:rsid w:val="00D01968"/>
    <w:rsid w:val="00D12F88"/>
    <w:rsid w:val="00D168D8"/>
    <w:rsid w:val="00D178F9"/>
    <w:rsid w:val="00D179AC"/>
    <w:rsid w:val="00D22D39"/>
    <w:rsid w:val="00D25C43"/>
    <w:rsid w:val="00D2679B"/>
    <w:rsid w:val="00D2769E"/>
    <w:rsid w:val="00D33556"/>
    <w:rsid w:val="00D40932"/>
    <w:rsid w:val="00D433AA"/>
    <w:rsid w:val="00D46E4D"/>
    <w:rsid w:val="00D47E60"/>
    <w:rsid w:val="00D50F62"/>
    <w:rsid w:val="00D538CF"/>
    <w:rsid w:val="00D5581E"/>
    <w:rsid w:val="00D57FF7"/>
    <w:rsid w:val="00D609F9"/>
    <w:rsid w:val="00D6187E"/>
    <w:rsid w:val="00D65F51"/>
    <w:rsid w:val="00D74336"/>
    <w:rsid w:val="00D76E3D"/>
    <w:rsid w:val="00D77DB3"/>
    <w:rsid w:val="00D8062C"/>
    <w:rsid w:val="00D8491F"/>
    <w:rsid w:val="00D84FAA"/>
    <w:rsid w:val="00D864F3"/>
    <w:rsid w:val="00D92BAC"/>
    <w:rsid w:val="00D9606B"/>
    <w:rsid w:val="00D9677B"/>
    <w:rsid w:val="00DA201E"/>
    <w:rsid w:val="00DA277D"/>
    <w:rsid w:val="00DA2F03"/>
    <w:rsid w:val="00DA4BAD"/>
    <w:rsid w:val="00DA7B22"/>
    <w:rsid w:val="00DB06F4"/>
    <w:rsid w:val="00DB1A66"/>
    <w:rsid w:val="00DB1E26"/>
    <w:rsid w:val="00DB394E"/>
    <w:rsid w:val="00DB48F6"/>
    <w:rsid w:val="00DB5B13"/>
    <w:rsid w:val="00DB67D8"/>
    <w:rsid w:val="00DD0A2E"/>
    <w:rsid w:val="00DD18EE"/>
    <w:rsid w:val="00DD1A9A"/>
    <w:rsid w:val="00DD39F9"/>
    <w:rsid w:val="00DD4C27"/>
    <w:rsid w:val="00DD5471"/>
    <w:rsid w:val="00DE44F8"/>
    <w:rsid w:val="00DE697B"/>
    <w:rsid w:val="00DE7F01"/>
    <w:rsid w:val="00DF2C23"/>
    <w:rsid w:val="00DF5060"/>
    <w:rsid w:val="00DF7966"/>
    <w:rsid w:val="00DF7F7B"/>
    <w:rsid w:val="00E00B95"/>
    <w:rsid w:val="00E0372F"/>
    <w:rsid w:val="00E0492D"/>
    <w:rsid w:val="00E05367"/>
    <w:rsid w:val="00E12D7E"/>
    <w:rsid w:val="00E152D7"/>
    <w:rsid w:val="00E26F3A"/>
    <w:rsid w:val="00E304E1"/>
    <w:rsid w:val="00E3082B"/>
    <w:rsid w:val="00E32897"/>
    <w:rsid w:val="00E35985"/>
    <w:rsid w:val="00E3754B"/>
    <w:rsid w:val="00E375E3"/>
    <w:rsid w:val="00E42F02"/>
    <w:rsid w:val="00E53C73"/>
    <w:rsid w:val="00E564BC"/>
    <w:rsid w:val="00E565EF"/>
    <w:rsid w:val="00E62FC3"/>
    <w:rsid w:val="00E64012"/>
    <w:rsid w:val="00E67B0C"/>
    <w:rsid w:val="00E73C8F"/>
    <w:rsid w:val="00E75D3A"/>
    <w:rsid w:val="00E9014D"/>
    <w:rsid w:val="00E92311"/>
    <w:rsid w:val="00E94138"/>
    <w:rsid w:val="00E94C39"/>
    <w:rsid w:val="00E9764F"/>
    <w:rsid w:val="00E97D6D"/>
    <w:rsid w:val="00EA491A"/>
    <w:rsid w:val="00EA6572"/>
    <w:rsid w:val="00EA7C51"/>
    <w:rsid w:val="00EB0565"/>
    <w:rsid w:val="00EB5A9A"/>
    <w:rsid w:val="00EB7CDC"/>
    <w:rsid w:val="00EC061B"/>
    <w:rsid w:val="00EC32F5"/>
    <w:rsid w:val="00EC5AD1"/>
    <w:rsid w:val="00ED0753"/>
    <w:rsid w:val="00ED0D00"/>
    <w:rsid w:val="00ED2258"/>
    <w:rsid w:val="00ED29B5"/>
    <w:rsid w:val="00EE0C1B"/>
    <w:rsid w:val="00EE1924"/>
    <w:rsid w:val="00EE3469"/>
    <w:rsid w:val="00EE7058"/>
    <w:rsid w:val="00EF0E1E"/>
    <w:rsid w:val="00EF1230"/>
    <w:rsid w:val="00EF5C54"/>
    <w:rsid w:val="00EF7795"/>
    <w:rsid w:val="00F01AE3"/>
    <w:rsid w:val="00F113F2"/>
    <w:rsid w:val="00F17DAC"/>
    <w:rsid w:val="00F21DDF"/>
    <w:rsid w:val="00F2251C"/>
    <w:rsid w:val="00F227E5"/>
    <w:rsid w:val="00F2331B"/>
    <w:rsid w:val="00F23EF3"/>
    <w:rsid w:val="00F26827"/>
    <w:rsid w:val="00F26EBE"/>
    <w:rsid w:val="00F2703A"/>
    <w:rsid w:val="00F27A54"/>
    <w:rsid w:val="00F33CF4"/>
    <w:rsid w:val="00F36CAC"/>
    <w:rsid w:val="00F36E1F"/>
    <w:rsid w:val="00F40BE2"/>
    <w:rsid w:val="00F41A9B"/>
    <w:rsid w:val="00F42182"/>
    <w:rsid w:val="00F42EE6"/>
    <w:rsid w:val="00F47F5E"/>
    <w:rsid w:val="00F5324A"/>
    <w:rsid w:val="00F53827"/>
    <w:rsid w:val="00F57223"/>
    <w:rsid w:val="00F60145"/>
    <w:rsid w:val="00F60A10"/>
    <w:rsid w:val="00F65514"/>
    <w:rsid w:val="00F701E6"/>
    <w:rsid w:val="00F70568"/>
    <w:rsid w:val="00F7161D"/>
    <w:rsid w:val="00F716B7"/>
    <w:rsid w:val="00F83556"/>
    <w:rsid w:val="00F92740"/>
    <w:rsid w:val="00F940FA"/>
    <w:rsid w:val="00FA5983"/>
    <w:rsid w:val="00FA7B8B"/>
    <w:rsid w:val="00FB1E32"/>
    <w:rsid w:val="00FB3392"/>
    <w:rsid w:val="00FB3F7B"/>
    <w:rsid w:val="00FB603C"/>
    <w:rsid w:val="00FC2D77"/>
    <w:rsid w:val="00FC3B9B"/>
    <w:rsid w:val="00FD0830"/>
    <w:rsid w:val="00FD18C0"/>
    <w:rsid w:val="00FD2944"/>
    <w:rsid w:val="00FD41ED"/>
    <w:rsid w:val="00FD7141"/>
    <w:rsid w:val="00FE0135"/>
    <w:rsid w:val="00FE3203"/>
    <w:rsid w:val="00FE7A86"/>
    <w:rsid w:val="00FEEAFD"/>
    <w:rsid w:val="00FF15B1"/>
    <w:rsid w:val="012C6DA3"/>
    <w:rsid w:val="0135FA8A"/>
    <w:rsid w:val="01396D86"/>
    <w:rsid w:val="016165CE"/>
    <w:rsid w:val="017B2EEC"/>
    <w:rsid w:val="0198B2D4"/>
    <w:rsid w:val="01D6AC9E"/>
    <w:rsid w:val="01E84792"/>
    <w:rsid w:val="020629B4"/>
    <w:rsid w:val="020988A3"/>
    <w:rsid w:val="020A930A"/>
    <w:rsid w:val="02294F68"/>
    <w:rsid w:val="024F6A80"/>
    <w:rsid w:val="026892DD"/>
    <w:rsid w:val="027EF25F"/>
    <w:rsid w:val="028A40B9"/>
    <w:rsid w:val="02F8E5F5"/>
    <w:rsid w:val="02FFAB57"/>
    <w:rsid w:val="030523B5"/>
    <w:rsid w:val="032D188C"/>
    <w:rsid w:val="034F199B"/>
    <w:rsid w:val="038261EB"/>
    <w:rsid w:val="039043CF"/>
    <w:rsid w:val="03931C7D"/>
    <w:rsid w:val="03AE2500"/>
    <w:rsid w:val="03BB58AF"/>
    <w:rsid w:val="03BB5FE0"/>
    <w:rsid w:val="03E18E07"/>
    <w:rsid w:val="03F6A6E5"/>
    <w:rsid w:val="0413253D"/>
    <w:rsid w:val="04347D13"/>
    <w:rsid w:val="046B474D"/>
    <w:rsid w:val="047ECAAB"/>
    <w:rsid w:val="0494C4FD"/>
    <w:rsid w:val="049F7367"/>
    <w:rsid w:val="04A153D7"/>
    <w:rsid w:val="04B718FD"/>
    <w:rsid w:val="04BE2BFF"/>
    <w:rsid w:val="04DC712F"/>
    <w:rsid w:val="04E21A43"/>
    <w:rsid w:val="04FB8954"/>
    <w:rsid w:val="051D4D0B"/>
    <w:rsid w:val="0522612C"/>
    <w:rsid w:val="056657AF"/>
    <w:rsid w:val="056F50EC"/>
    <w:rsid w:val="05808BC3"/>
    <w:rsid w:val="058F744D"/>
    <w:rsid w:val="0596189B"/>
    <w:rsid w:val="05A5B76F"/>
    <w:rsid w:val="05B93240"/>
    <w:rsid w:val="05BF4AC4"/>
    <w:rsid w:val="05E39873"/>
    <w:rsid w:val="063B97DB"/>
    <w:rsid w:val="0643ED2C"/>
    <w:rsid w:val="06509DA5"/>
    <w:rsid w:val="0688E5E1"/>
    <w:rsid w:val="06B91D6C"/>
    <w:rsid w:val="06BC3A02"/>
    <w:rsid w:val="06CF1865"/>
    <w:rsid w:val="0792A1CA"/>
    <w:rsid w:val="079A4045"/>
    <w:rsid w:val="079CD491"/>
    <w:rsid w:val="07B7670F"/>
    <w:rsid w:val="07F8B353"/>
    <w:rsid w:val="081B4E25"/>
    <w:rsid w:val="08750D64"/>
    <w:rsid w:val="08A59A1D"/>
    <w:rsid w:val="08C763E4"/>
    <w:rsid w:val="08EBD8ED"/>
    <w:rsid w:val="08F858FF"/>
    <w:rsid w:val="090D8C69"/>
    <w:rsid w:val="093223AC"/>
    <w:rsid w:val="095563A3"/>
    <w:rsid w:val="097DB7CC"/>
    <w:rsid w:val="09A78981"/>
    <w:rsid w:val="0A1D583A"/>
    <w:rsid w:val="0A42781D"/>
    <w:rsid w:val="0A42C20F"/>
    <w:rsid w:val="0A5075E2"/>
    <w:rsid w:val="0A6524B6"/>
    <w:rsid w:val="0A718102"/>
    <w:rsid w:val="0A760164"/>
    <w:rsid w:val="0A8A5FB2"/>
    <w:rsid w:val="0ABC5E9B"/>
    <w:rsid w:val="0ABEDEF4"/>
    <w:rsid w:val="0AC66EEA"/>
    <w:rsid w:val="0ACA324D"/>
    <w:rsid w:val="0B6B1B3B"/>
    <w:rsid w:val="0B6CEB85"/>
    <w:rsid w:val="0B93FD49"/>
    <w:rsid w:val="0BE5A90F"/>
    <w:rsid w:val="0BF64CC6"/>
    <w:rsid w:val="0BFF04A6"/>
    <w:rsid w:val="0C0A5BAC"/>
    <w:rsid w:val="0C1852F2"/>
    <w:rsid w:val="0C22E5A1"/>
    <w:rsid w:val="0C2A0574"/>
    <w:rsid w:val="0C894A23"/>
    <w:rsid w:val="0C8C8ED5"/>
    <w:rsid w:val="0C9DA394"/>
    <w:rsid w:val="0D144AB4"/>
    <w:rsid w:val="0D2BFD2C"/>
    <w:rsid w:val="0D47CA6F"/>
    <w:rsid w:val="0D77CFB1"/>
    <w:rsid w:val="0D7A62D1"/>
    <w:rsid w:val="0DAF252C"/>
    <w:rsid w:val="0DB0D223"/>
    <w:rsid w:val="0E0EFAE8"/>
    <w:rsid w:val="0E1EBD2C"/>
    <w:rsid w:val="0E6C1A93"/>
    <w:rsid w:val="0E76628F"/>
    <w:rsid w:val="0E7F609B"/>
    <w:rsid w:val="0E9802EC"/>
    <w:rsid w:val="0EB01B15"/>
    <w:rsid w:val="0EB6DF07"/>
    <w:rsid w:val="0EC74BE7"/>
    <w:rsid w:val="0ECDE0B4"/>
    <w:rsid w:val="0F13FC20"/>
    <w:rsid w:val="0F243899"/>
    <w:rsid w:val="0F2899DD"/>
    <w:rsid w:val="0F3AA1E7"/>
    <w:rsid w:val="0F4F9B64"/>
    <w:rsid w:val="0F53AB7D"/>
    <w:rsid w:val="0F6E7E46"/>
    <w:rsid w:val="0FCE27C3"/>
    <w:rsid w:val="0FEC08F6"/>
    <w:rsid w:val="0FEF8D54"/>
    <w:rsid w:val="0FF96D7B"/>
    <w:rsid w:val="10136A01"/>
    <w:rsid w:val="1015693A"/>
    <w:rsid w:val="101B30FC"/>
    <w:rsid w:val="1080BA8B"/>
    <w:rsid w:val="1089BA90"/>
    <w:rsid w:val="10AAB504"/>
    <w:rsid w:val="10B59871"/>
    <w:rsid w:val="10BD4534"/>
    <w:rsid w:val="113AB2D1"/>
    <w:rsid w:val="117E3D67"/>
    <w:rsid w:val="117FBC55"/>
    <w:rsid w:val="11E70330"/>
    <w:rsid w:val="123D9BB7"/>
    <w:rsid w:val="126E462A"/>
    <w:rsid w:val="129F3B45"/>
    <w:rsid w:val="12D905F2"/>
    <w:rsid w:val="12E0706C"/>
    <w:rsid w:val="13021F22"/>
    <w:rsid w:val="13360DDC"/>
    <w:rsid w:val="137D21EB"/>
    <w:rsid w:val="13BA9CCA"/>
    <w:rsid w:val="13C2BD75"/>
    <w:rsid w:val="13E8F7BB"/>
    <w:rsid w:val="1426DA57"/>
    <w:rsid w:val="1462CFC1"/>
    <w:rsid w:val="146DC5ED"/>
    <w:rsid w:val="14B02D2F"/>
    <w:rsid w:val="14B5DE29"/>
    <w:rsid w:val="14B65F6E"/>
    <w:rsid w:val="14D1DE3D"/>
    <w:rsid w:val="155A9971"/>
    <w:rsid w:val="155C156C"/>
    <w:rsid w:val="155FC60F"/>
    <w:rsid w:val="15969168"/>
    <w:rsid w:val="15A8F5AD"/>
    <w:rsid w:val="15D6DC07"/>
    <w:rsid w:val="164BCAAE"/>
    <w:rsid w:val="16711583"/>
    <w:rsid w:val="16AF9E2C"/>
    <w:rsid w:val="16BB2CFA"/>
    <w:rsid w:val="16C5458F"/>
    <w:rsid w:val="16DD8E84"/>
    <w:rsid w:val="175E7B19"/>
    <w:rsid w:val="178A4220"/>
    <w:rsid w:val="17B4649B"/>
    <w:rsid w:val="18097EFF"/>
    <w:rsid w:val="180CC9E6"/>
    <w:rsid w:val="18124B09"/>
    <w:rsid w:val="184D2F70"/>
    <w:rsid w:val="187AF995"/>
    <w:rsid w:val="18A55974"/>
    <w:rsid w:val="193BB570"/>
    <w:rsid w:val="193CCA66"/>
    <w:rsid w:val="197160A6"/>
    <w:rsid w:val="1971C7F0"/>
    <w:rsid w:val="1973A829"/>
    <w:rsid w:val="19822AAE"/>
    <w:rsid w:val="1997B00E"/>
    <w:rsid w:val="19C56737"/>
    <w:rsid w:val="19F22683"/>
    <w:rsid w:val="19F22E23"/>
    <w:rsid w:val="1A0BF795"/>
    <w:rsid w:val="1A29DE4E"/>
    <w:rsid w:val="1A353F70"/>
    <w:rsid w:val="1A453403"/>
    <w:rsid w:val="1A652399"/>
    <w:rsid w:val="1A69E1F9"/>
    <w:rsid w:val="1A6ED466"/>
    <w:rsid w:val="1A8C2BB6"/>
    <w:rsid w:val="1AAE0F3A"/>
    <w:rsid w:val="1AE1A46A"/>
    <w:rsid w:val="1B210535"/>
    <w:rsid w:val="1B33806F"/>
    <w:rsid w:val="1B3AAB11"/>
    <w:rsid w:val="1B74D627"/>
    <w:rsid w:val="1B968BA3"/>
    <w:rsid w:val="1BC9908C"/>
    <w:rsid w:val="1BCC297D"/>
    <w:rsid w:val="1C1A44E4"/>
    <w:rsid w:val="1C1EB319"/>
    <w:rsid w:val="1C1F0667"/>
    <w:rsid w:val="1C262083"/>
    <w:rsid w:val="1C2FE315"/>
    <w:rsid w:val="1C668AC1"/>
    <w:rsid w:val="1C9CB86E"/>
    <w:rsid w:val="1CC0F00E"/>
    <w:rsid w:val="1CE14689"/>
    <w:rsid w:val="1D077836"/>
    <w:rsid w:val="1D3782CD"/>
    <w:rsid w:val="1D6CC098"/>
    <w:rsid w:val="1D811131"/>
    <w:rsid w:val="1DA598BE"/>
    <w:rsid w:val="1DB10EA3"/>
    <w:rsid w:val="1DBCE2D6"/>
    <w:rsid w:val="1DD1DC53"/>
    <w:rsid w:val="1DD84346"/>
    <w:rsid w:val="1DEF2E28"/>
    <w:rsid w:val="1DF4D6A2"/>
    <w:rsid w:val="1E35B9E4"/>
    <w:rsid w:val="1E39ADD7"/>
    <w:rsid w:val="1E6466FD"/>
    <w:rsid w:val="1E7C0C93"/>
    <w:rsid w:val="1E903BC8"/>
    <w:rsid w:val="1E9F0BA3"/>
    <w:rsid w:val="1EA323B7"/>
    <w:rsid w:val="1ED43B55"/>
    <w:rsid w:val="1EE0E247"/>
    <w:rsid w:val="1EE325E2"/>
    <w:rsid w:val="1F02FB7A"/>
    <w:rsid w:val="1F10FE3A"/>
    <w:rsid w:val="1F38F47D"/>
    <w:rsid w:val="1F502738"/>
    <w:rsid w:val="1F5DBE3C"/>
    <w:rsid w:val="1F7A2D52"/>
    <w:rsid w:val="1F9894B8"/>
    <w:rsid w:val="1F989B5D"/>
    <w:rsid w:val="201D8060"/>
    <w:rsid w:val="202019EF"/>
    <w:rsid w:val="202BDB4B"/>
    <w:rsid w:val="2069FCC6"/>
    <w:rsid w:val="208C0F49"/>
    <w:rsid w:val="20B4ED15"/>
    <w:rsid w:val="20EC3502"/>
    <w:rsid w:val="20F2778A"/>
    <w:rsid w:val="215D56AD"/>
    <w:rsid w:val="21946131"/>
    <w:rsid w:val="21A14175"/>
    <w:rsid w:val="21DC5C86"/>
    <w:rsid w:val="21E13748"/>
    <w:rsid w:val="21EAACCB"/>
    <w:rsid w:val="21F15B7F"/>
    <w:rsid w:val="21F1CB93"/>
    <w:rsid w:val="222A4270"/>
    <w:rsid w:val="22310DC5"/>
    <w:rsid w:val="225752CE"/>
    <w:rsid w:val="225E390C"/>
    <w:rsid w:val="2260CC1E"/>
    <w:rsid w:val="226564E4"/>
    <w:rsid w:val="22762275"/>
    <w:rsid w:val="2277CFAC"/>
    <w:rsid w:val="228E47EB"/>
    <w:rsid w:val="229053F9"/>
    <w:rsid w:val="22A1A8DA"/>
    <w:rsid w:val="23722F28"/>
    <w:rsid w:val="23A41281"/>
    <w:rsid w:val="23F2732C"/>
    <w:rsid w:val="2425F63B"/>
    <w:rsid w:val="2437100C"/>
    <w:rsid w:val="243A2830"/>
    <w:rsid w:val="24970D4D"/>
    <w:rsid w:val="249D3113"/>
    <w:rsid w:val="24B7AAB5"/>
    <w:rsid w:val="24D13EB7"/>
    <w:rsid w:val="24DA18C3"/>
    <w:rsid w:val="24DC1B47"/>
    <w:rsid w:val="24DF77D1"/>
    <w:rsid w:val="24F97927"/>
    <w:rsid w:val="2503855A"/>
    <w:rsid w:val="253C1943"/>
    <w:rsid w:val="25431225"/>
    <w:rsid w:val="256CBA4E"/>
    <w:rsid w:val="25A217FF"/>
    <w:rsid w:val="25A7D640"/>
    <w:rsid w:val="25ACC050"/>
    <w:rsid w:val="25B07B4E"/>
    <w:rsid w:val="25B9B810"/>
    <w:rsid w:val="25B9F69E"/>
    <w:rsid w:val="25D2E06D"/>
    <w:rsid w:val="25E44F16"/>
    <w:rsid w:val="25F80880"/>
    <w:rsid w:val="2604C69C"/>
    <w:rsid w:val="263DFA37"/>
    <w:rsid w:val="26725AB8"/>
    <w:rsid w:val="267D85CB"/>
    <w:rsid w:val="26871E78"/>
    <w:rsid w:val="26B7B114"/>
    <w:rsid w:val="26EFA4B0"/>
    <w:rsid w:val="2726F26F"/>
    <w:rsid w:val="274A9CBF"/>
    <w:rsid w:val="27992BB1"/>
    <w:rsid w:val="27C5BDF0"/>
    <w:rsid w:val="280662DE"/>
    <w:rsid w:val="28135914"/>
    <w:rsid w:val="284A10C4"/>
    <w:rsid w:val="2863F430"/>
    <w:rsid w:val="28741867"/>
    <w:rsid w:val="28E46112"/>
    <w:rsid w:val="298D7F7F"/>
    <w:rsid w:val="29F946DC"/>
    <w:rsid w:val="2A037887"/>
    <w:rsid w:val="2A0851ED"/>
    <w:rsid w:val="2A118945"/>
    <w:rsid w:val="2A19DDC0"/>
    <w:rsid w:val="2A2B4C3C"/>
    <w:rsid w:val="2A67360E"/>
    <w:rsid w:val="2A79D127"/>
    <w:rsid w:val="2B0324E5"/>
    <w:rsid w:val="2B95173D"/>
    <w:rsid w:val="2BAAB7E2"/>
    <w:rsid w:val="2BDD7452"/>
    <w:rsid w:val="2BED18E3"/>
    <w:rsid w:val="2C121AF0"/>
    <w:rsid w:val="2C2304D0"/>
    <w:rsid w:val="2C37363F"/>
    <w:rsid w:val="2C4B067E"/>
    <w:rsid w:val="2C65DD4A"/>
    <w:rsid w:val="2C76CF5E"/>
    <w:rsid w:val="2C98CE89"/>
    <w:rsid w:val="2D048B0C"/>
    <w:rsid w:val="2D1F24FF"/>
    <w:rsid w:val="2D26CA52"/>
    <w:rsid w:val="2D70A698"/>
    <w:rsid w:val="2D8F6C0B"/>
    <w:rsid w:val="2D93E68F"/>
    <w:rsid w:val="2D966768"/>
    <w:rsid w:val="2D979767"/>
    <w:rsid w:val="2D99BFC8"/>
    <w:rsid w:val="2DB9173A"/>
    <w:rsid w:val="2DD306A0"/>
    <w:rsid w:val="2E0F9E10"/>
    <w:rsid w:val="2E1F4544"/>
    <w:rsid w:val="2E4F54FA"/>
    <w:rsid w:val="2E7DA976"/>
    <w:rsid w:val="2E7F1496"/>
    <w:rsid w:val="2EFBF8A7"/>
    <w:rsid w:val="2EFDCEAF"/>
    <w:rsid w:val="2F68DB05"/>
    <w:rsid w:val="2F6ADA82"/>
    <w:rsid w:val="2F77141F"/>
    <w:rsid w:val="2FA40941"/>
    <w:rsid w:val="2FACFB75"/>
    <w:rsid w:val="2FDE4F86"/>
    <w:rsid w:val="2FE1E259"/>
    <w:rsid w:val="305B6965"/>
    <w:rsid w:val="305DF6F7"/>
    <w:rsid w:val="3064A794"/>
    <w:rsid w:val="30CB8751"/>
    <w:rsid w:val="30DDA7E6"/>
    <w:rsid w:val="30E2A58F"/>
    <w:rsid w:val="30F17F05"/>
    <w:rsid w:val="30F5F6EE"/>
    <w:rsid w:val="3141907F"/>
    <w:rsid w:val="31742AA9"/>
    <w:rsid w:val="31815B7E"/>
    <w:rsid w:val="31B8E5BD"/>
    <w:rsid w:val="31CA026F"/>
    <w:rsid w:val="324C0541"/>
    <w:rsid w:val="325C1C2F"/>
    <w:rsid w:val="327A674F"/>
    <w:rsid w:val="32865948"/>
    <w:rsid w:val="328B4358"/>
    <w:rsid w:val="329606C3"/>
    <w:rsid w:val="32A91163"/>
    <w:rsid w:val="335AC01C"/>
    <w:rsid w:val="3365D9D4"/>
    <w:rsid w:val="33920AE1"/>
    <w:rsid w:val="33A99ACF"/>
    <w:rsid w:val="33C205C4"/>
    <w:rsid w:val="33F75A71"/>
    <w:rsid w:val="3409014C"/>
    <w:rsid w:val="34291FC7"/>
    <w:rsid w:val="344BAC4B"/>
    <w:rsid w:val="3450067E"/>
    <w:rsid w:val="3496084B"/>
    <w:rsid w:val="34B851D7"/>
    <w:rsid w:val="34C6060C"/>
    <w:rsid w:val="34EA1343"/>
    <w:rsid w:val="3519EB3B"/>
    <w:rsid w:val="352A36E4"/>
    <w:rsid w:val="352DBC81"/>
    <w:rsid w:val="353025C7"/>
    <w:rsid w:val="353A6956"/>
    <w:rsid w:val="353CC736"/>
    <w:rsid w:val="3545AFE0"/>
    <w:rsid w:val="359A54F4"/>
    <w:rsid w:val="35C2E41A"/>
    <w:rsid w:val="35C68AD6"/>
    <w:rsid w:val="360ADB0F"/>
    <w:rsid w:val="36150D2C"/>
    <w:rsid w:val="364A9A27"/>
    <w:rsid w:val="364FCFCD"/>
    <w:rsid w:val="3678C058"/>
    <w:rsid w:val="368A4206"/>
    <w:rsid w:val="369244F5"/>
    <w:rsid w:val="369894A0"/>
    <w:rsid w:val="36A1E3B8"/>
    <w:rsid w:val="36B91488"/>
    <w:rsid w:val="36C98CE2"/>
    <w:rsid w:val="36CC835A"/>
    <w:rsid w:val="36D7F8C8"/>
    <w:rsid w:val="36E031C0"/>
    <w:rsid w:val="36ECC8E2"/>
    <w:rsid w:val="36F23B79"/>
    <w:rsid w:val="37283D8C"/>
    <w:rsid w:val="3734B015"/>
    <w:rsid w:val="3739F4B3"/>
    <w:rsid w:val="373D9E8D"/>
    <w:rsid w:val="378E08DE"/>
    <w:rsid w:val="3791A071"/>
    <w:rsid w:val="37CD716D"/>
    <w:rsid w:val="3808A542"/>
    <w:rsid w:val="38231F47"/>
    <w:rsid w:val="384C5459"/>
    <w:rsid w:val="385DC85E"/>
    <w:rsid w:val="38667B4A"/>
    <w:rsid w:val="389F1747"/>
    <w:rsid w:val="38B3593F"/>
    <w:rsid w:val="38ED3304"/>
    <w:rsid w:val="391576F8"/>
    <w:rsid w:val="39185CFF"/>
    <w:rsid w:val="39305055"/>
    <w:rsid w:val="399A9C20"/>
    <w:rsid w:val="39C920C5"/>
    <w:rsid w:val="3A12DAA5"/>
    <w:rsid w:val="3A5C3692"/>
    <w:rsid w:val="3AFB7BA2"/>
    <w:rsid w:val="3B366C81"/>
    <w:rsid w:val="3B676551"/>
    <w:rsid w:val="3BA7B34F"/>
    <w:rsid w:val="3BB3288D"/>
    <w:rsid w:val="3C1D5F5F"/>
    <w:rsid w:val="3C2874E2"/>
    <w:rsid w:val="3C3431AC"/>
    <w:rsid w:val="3C4B4DFB"/>
    <w:rsid w:val="3C5BB8D4"/>
    <w:rsid w:val="3C94E0AE"/>
    <w:rsid w:val="3CD97384"/>
    <w:rsid w:val="3CE5826B"/>
    <w:rsid w:val="3CF62F49"/>
    <w:rsid w:val="3D0385EA"/>
    <w:rsid w:val="3D253F80"/>
    <w:rsid w:val="3D25E891"/>
    <w:rsid w:val="3D617CFD"/>
    <w:rsid w:val="3D6CC86D"/>
    <w:rsid w:val="3D830D7B"/>
    <w:rsid w:val="3DA49B32"/>
    <w:rsid w:val="3DC4B231"/>
    <w:rsid w:val="3E28A36D"/>
    <w:rsid w:val="3E3EE4B2"/>
    <w:rsid w:val="3E9291C9"/>
    <w:rsid w:val="3EB239B6"/>
    <w:rsid w:val="3EBB4A45"/>
    <w:rsid w:val="3ED07CC9"/>
    <w:rsid w:val="3EFAC141"/>
    <w:rsid w:val="3F5C242D"/>
    <w:rsid w:val="3F69C660"/>
    <w:rsid w:val="3F7AFD7A"/>
    <w:rsid w:val="3F9C8D1A"/>
    <w:rsid w:val="3FB35913"/>
    <w:rsid w:val="3FB79888"/>
    <w:rsid w:val="3FC10CFB"/>
    <w:rsid w:val="3FFF464F"/>
    <w:rsid w:val="4039B8A5"/>
    <w:rsid w:val="40785CAE"/>
    <w:rsid w:val="40CB8558"/>
    <w:rsid w:val="410340A6"/>
    <w:rsid w:val="413AFDD6"/>
    <w:rsid w:val="4183EC75"/>
    <w:rsid w:val="41BDCEB0"/>
    <w:rsid w:val="41C103DD"/>
    <w:rsid w:val="41CA328B"/>
    <w:rsid w:val="41D6F70D"/>
    <w:rsid w:val="42289E09"/>
    <w:rsid w:val="42DE91F7"/>
    <w:rsid w:val="42EAF9D5"/>
    <w:rsid w:val="4343BFE3"/>
    <w:rsid w:val="439339A4"/>
    <w:rsid w:val="43935F93"/>
    <w:rsid w:val="4398C9BA"/>
    <w:rsid w:val="43BD8A71"/>
    <w:rsid w:val="43CC9A55"/>
    <w:rsid w:val="43D3AAA4"/>
    <w:rsid w:val="43E6C90A"/>
    <w:rsid w:val="44213963"/>
    <w:rsid w:val="4427129C"/>
    <w:rsid w:val="442C780A"/>
    <w:rsid w:val="44619085"/>
    <w:rsid w:val="44A829FE"/>
    <w:rsid w:val="44ABC448"/>
    <w:rsid w:val="44E185C9"/>
    <w:rsid w:val="44EF6ABF"/>
    <w:rsid w:val="44F3E673"/>
    <w:rsid w:val="44FC2624"/>
    <w:rsid w:val="451FB481"/>
    <w:rsid w:val="452F0A05"/>
    <w:rsid w:val="4530FA76"/>
    <w:rsid w:val="455BDFF4"/>
    <w:rsid w:val="4563C130"/>
    <w:rsid w:val="457181A2"/>
    <w:rsid w:val="45BDE629"/>
    <w:rsid w:val="45E39120"/>
    <w:rsid w:val="461F98E8"/>
    <w:rsid w:val="464FD497"/>
    <w:rsid w:val="465FEF9A"/>
    <w:rsid w:val="4684B989"/>
    <w:rsid w:val="468D8CC0"/>
    <w:rsid w:val="468E9015"/>
    <w:rsid w:val="46D913FE"/>
    <w:rsid w:val="4721803B"/>
    <w:rsid w:val="4767FF4E"/>
    <w:rsid w:val="477978ED"/>
    <w:rsid w:val="47BB6949"/>
    <w:rsid w:val="47F148AE"/>
    <w:rsid w:val="481424A3"/>
    <w:rsid w:val="48178D42"/>
    <w:rsid w:val="482089EA"/>
    <w:rsid w:val="4838CF48"/>
    <w:rsid w:val="48463891"/>
    <w:rsid w:val="48630B9C"/>
    <w:rsid w:val="487854C9"/>
    <w:rsid w:val="489DB047"/>
    <w:rsid w:val="48B46E5C"/>
    <w:rsid w:val="48E41667"/>
    <w:rsid w:val="492A07AE"/>
    <w:rsid w:val="499EDA5E"/>
    <w:rsid w:val="49A853A4"/>
    <w:rsid w:val="49F59F09"/>
    <w:rsid w:val="4A04A81D"/>
    <w:rsid w:val="4A3BA9E7"/>
    <w:rsid w:val="4A61A1E3"/>
    <w:rsid w:val="4A68B471"/>
    <w:rsid w:val="4A6CB999"/>
    <w:rsid w:val="4A91574C"/>
    <w:rsid w:val="4ABCA388"/>
    <w:rsid w:val="4B16F4FD"/>
    <w:rsid w:val="4B582AAC"/>
    <w:rsid w:val="4B6D29AE"/>
    <w:rsid w:val="4B82A4CF"/>
    <w:rsid w:val="4B838B1F"/>
    <w:rsid w:val="4B91CA84"/>
    <w:rsid w:val="4BA4076F"/>
    <w:rsid w:val="4BBBF53D"/>
    <w:rsid w:val="4BF4667F"/>
    <w:rsid w:val="4BF588C6"/>
    <w:rsid w:val="4C4A1327"/>
    <w:rsid w:val="4C5FA777"/>
    <w:rsid w:val="4C6D5650"/>
    <w:rsid w:val="4CB16AA8"/>
    <w:rsid w:val="4CD0CA85"/>
    <w:rsid w:val="4CFA1C67"/>
    <w:rsid w:val="4D65E839"/>
    <w:rsid w:val="4DA325AA"/>
    <w:rsid w:val="4DBC4E07"/>
    <w:rsid w:val="4DC202E9"/>
    <w:rsid w:val="4DE3673A"/>
    <w:rsid w:val="4E3E9325"/>
    <w:rsid w:val="4E928E98"/>
    <w:rsid w:val="4EC03726"/>
    <w:rsid w:val="4EC8ADF3"/>
    <w:rsid w:val="4ED9A67B"/>
    <w:rsid w:val="4F3FA3B9"/>
    <w:rsid w:val="4F6B26D5"/>
    <w:rsid w:val="4F714B09"/>
    <w:rsid w:val="4F87D7B0"/>
    <w:rsid w:val="4F8A0FB4"/>
    <w:rsid w:val="4F8FCAB9"/>
    <w:rsid w:val="4FD2B435"/>
    <w:rsid w:val="4FD467DC"/>
    <w:rsid w:val="4FEBB61B"/>
    <w:rsid w:val="505F1509"/>
    <w:rsid w:val="508FA95A"/>
    <w:rsid w:val="50A7322C"/>
    <w:rsid w:val="50ADF8E8"/>
    <w:rsid w:val="50C896D3"/>
    <w:rsid w:val="50EA4238"/>
    <w:rsid w:val="50F1D000"/>
    <w:rsid w:val="5139845E"/>
    <w:rsid w:val="51654D3E"/>
    <w:rsid w:val="5168C509"/>
    <w:rsid w:val="5170383D"/>
    <w:rsid w:val="517D4C5D"/>
    <w:rsid w:val="519D5DE6"/>
    <w:rsid w:val="5247CF85"/>
    <w:rsid w:val="52852DB8"/>
    <w:rsid w:val="52A80DA0"/>
    <w:rsid w:val="52C5B5FC"/>
    <w:rsid w:val="52CC6568"/>
    <w:rsid w:val="52DF07B2"/>
    <w:rsid w:val="52E52C52"/>
    <w:rsid w:val="52FB52EB"/>
    <w:rsid w:val="5316BF0D"/>
    <w:rsid w:val="53349AF8"/>
    <w:rsid w:val="53421E60"/>
    <w:rsid w:val="5352E76B"/>
    <w:rsid w:val="5399BFBA"/>
    <w:rsid w:val="53ACF8DD"/>
    <w:rsid w:val="53AFEF55"/>
    <w:rsid w:val="53B50E2C"/>
    <w:rsid w:val="54174047"/>
    <w:rsid w:val="5433DF79"/>
    <w:rsid w:val="543D3666"/>
    <w:rsid w:val="54461E66"/>
    <w:rsid w:val="54597F2C"/>
    <w:rsid w:val="545AC3E1"/>
    <w:rsid w:val="54825FF7"/>
    <w:rsid w:val="5483F804"/>
    <w:rsid w:val="5492E035"/>
    <w:rsid w:val="54A746AE"/>
    <w:rsid w:val="54A74DCD"/>
    <w:rsid w:val="54BEA4F8"/>
    <w:rsid w:val="54E0D6F4"/>
    <w:rsid w:val="54EF85B8"/>
    <w:rsid w:val="5511F7C3"/>
    <w:rsid w:val="5524BB99"/>
    <w:rsid w:val="5542DB29"/>
    <w:rsid w:val="555D59C6"/>
    <w:rsid w:val="5564E813"/>
    <w:rsid w:val="557D6811"/>
    <w:rsid w:val="55B1C4F0"/>
    <w:rsid w:val="55B44EC1"/>
    <w:rsid w:val="55D0AC1A"/>
    <w:rsid w:val="55F71934"/>
    <w:rsid w:val="55F768A9"/>
    <w:rsid w:val="5611D526"/>
    <w:rsid w:val="5640ABE7"/>
    <w:rsid w:val="568F90BB"/>
    <w:rsid w:val="569460A8"/>
    <w:rsid w:val="56C70B79"/>
    <w:rsid w:val="570FB4C9"/>
    <w:rsid w:val="571B1DCB"/>
    <w:rsid w:val="578EA046"/>
    <w:rsid w:val="579FF13B"/>
    <w:rsid w:val="57B052AC"/>
    <w:rsid w:val="57E50967"/>
    <w:rsid w:val="57ED7E14"/>
    <w:rsid w:val="5803F44A"/>
    <w:rsid w:val="583F80EB"/>
    <w:rsid w:val="58593BF8"/>
    <w:rsid w:val="5862DBDA"/>
    <w:rsid w:val="5878F06F"/>
    <w:rsid w:val="587A7BEB"/>
    <w:rsid w:val="58F22B5D"/>
    <w:rsid w:val="5907EF66"/>
    <w:rsid w:val="590CBCBF"/>
    <w:rsid w:val="5929A050"/>
    <w:rsid w:val="593E211F"/>
    <w:rsid w:val="596E26E0"/>
    <w:rsid w:val="598456BA"/>
    <w:rsid w:val="59A7EC62"/>
    <w:rsid w:val="59C26CD3"/>
    <w:rsid w:val="59C91080"/>
    <w:rsid w:val="59DB514C"/>
    <w:rsid w:val="59FAB93A"/>
    <w:rsid w:val="5A02AE53"/>
    <w:rsid w:val="5A4C5261"/>
    <w:rsid w:val="5A5BB809"/>
    <w:rsid w:val="5A6AB7AA"/>
    <w:rsid w:val="5A6E99BD"/>
    <w:rsid w:val="5AD533E5"/>
    <w:rsid w:val="5AD6A804"/>
    <w:rsid w:val="5ADD6267"/>
    <w:rsid w:val="5AEC4563"/>
    <w:rsid w:val="5B037777"/>
    <w:rsid w:val="5B19B13F"/>
    <w:rsid w:val="5B33DAFB"/>
    <w:rsid w:val="5B628161"/>
    <w:rsid w:val="5BB3E8C4"/>
    <w:rsid w:val="5BD42997"/>
    <w:rsid w:val="5BFAF5D0"/>
    <w:rsid w:val="5C209D27"/>
    <w:rsid w:val="5C781A1E"/>
    <w:rsid w:val="5CB36669"/>
    <w:rsid w:val="5CE3F1CC"/>
    <w:rsid w:val="5D083C57"/>
    <w:rsid w:val="5D59B5DE"/>
    <w:rsid w:val="5D8423EB"/>
    <w:rsid w:val="5DA3E5EA"/>
    <w:rsid w:val="5DC136FA"/>
    <w:rsid w:val="5DDB6089"/>
    <w:rsid w:val="5DFD1173"/>
    <w:rsid w:val="5E16AC09"/>
    <w:rsid w:val="5E1FF75B"/>
    <w:rsid w:val="5E306A60"/>
    <w:rsid w:val="5E441879"/>
    <w:rsid w:val="5E4BBDCC"/>
    <w:rsid w:val="5E54D64C"/>
    <w:rsid w:val="5E6E30C0"/>
    <w:rsid w:val="5E7838E7"/>
    <w:rsid w:val="5E959A12"/>
    <w:rsid w:val="5EB25A5F"/>
    <w:rsid w:val="5EC634C4"/>
    <w:rsid w:val="5EE0DF5D"/>
    <w:rsid w:val="5EF12B6C"/>
    <w:rsid w:val="5F75FCE7"/>
    <w:rsid w:val="5F8348BE"/>
    <w:rsid w:val="5FC5E051"/>
    <w:rsid w:val="5FDFE479"/>
    <w:rsid w:val="5FE36E77"/>
    <w:rsid w:val="5FE78E2D"/>
    <w:rsid w:val="5FF63D22"/>
    <w:rsid w:val="604D5DE9"/>
    <w:rsid w:val="6054AA6A"/>
    <w:rsid w:val="605586CF"/>
    <w:rsid w:val="607AA21E"/>
    <w:rsid w:val="60B51A55"/>
    <w:rsid w:val="60B69DB6"/>
    <w:rsid w:val="6149F078"/>
    <w:rsid w:val="615052B7"/>
    <w:rsid w:val="61553CB4"/>
    <w:rsid w:val="617BB93B"/>
    <w:rsid w:val="61D3A8ED"/>
    <w:rsid w:val="62146671"/>
    <w:rsid w:val="62540C5F"/>
    <w:rsid w:val="6295A94F"/>
    <w:rsid w:val="62B4789D"/>
    <w:rsid w:val="62E5C0D9"/>
    <w:rsid w:val="62F10D15"/>
    <w:rsid w:val="62FCA424"/>
    <w:rsid w:val="6301E6DC"/>
    <w:rsid w:val="631D422E"/>
    <w:rsid w:val="633B7945"/>
    <w:rsid w:val="6359B809"/>
    <w:rsid w:val="636F1E72"/>
    <w:rsid w:val="63807D8A"/>
    <w:rsid w:val="639843E3"/>
    <w:rsid w:val="63C0B098"/>
    <w:rsid w:val="63D7AC6E"/>
    <w:rsid w:val="63DED274"/>
    <w:rsid w:val="63E301D6"/>
    <w:rsid w:val="63F207A5"/>
    <w:rsid w:val="6409DB1E"/>
    <w:rsid w:val="6431DAC0"/>
    <w:rsid w:val="64686EC1"/>
    <w:rsid w:val="6472DC01"/>
    <w:rsid w:val="64B58C5C"/>
    <w:rsid w:val="652DF4C6"/>
    <w:rsid w:val="65341444"/>
    <w:rsid w:val="6541A2AD"/>
    <w:rsid w:val="6549AABB"/>
    <w:rsid w:val="6558FA0A"/>
    <w:rsid w:val="655C1F7D"/>
    <w:rsid w:val="65F2281B"/>
    <w:rsid w:val="65F4EABE"/>
    <w:rsid w:val="66240B20"/>
    <w:rsid w:val="662C5985"/>
    <w:rsid w:val="665D34D2"/>
    <w:rsid w:val="669E7A0C"/>
    <w:rsid w:val="66B71F17"/>
    <w:rsid w:val="66C9C527"/>
    <w:rsid w:val="66E5FCF5"/>
    <w:rsid w:val="66E7D794"/>
    <w:rsid w:val="66EFCA9D"/>
    <w:rsid w:val="67091036"/>
    <w:rsid w:val="671C0EC7"/>
    <w:rsid w:val="67491447"/>
    <w:rsid w:val="675D6912"/>
    <w:rsid w:val="67795A4E"/>
    <w:rsid w:val="682B4181"/>
    <w:rsid w:val="683A3F51"/>
    <w:rsid w:val="6853EEAD"/>
    <w:rsid w:val="6885B403"/>
    <w:rsid w:val="68BA5751"/>
    <w:rsid w:val="68C5E93E"/>
    <w:rsid w:val="68D4B834"/>
    <w:rsid w:val="690A245A"/>
    <w:rsid w:val="69604E99"/>
    <w:rsid w:val="69887E7A"/>
    <w:rsid w:val="6A11792E"/>
    <w:rsid w:val="6A18E182"/>
    <w:rsid w:val="6A1D9DB7"/>
    <w:rsid w:val="6A1F7856"/>
    <w:rsid w:val="6A1FF931"/>
    <w:rsid w:val="6A227D50"/>
    <w:rsid w:val="6A2BA934"/>
    <w:rsid w:val="6A2BDF16"/>
    <w:rsid w:val="6A482787"/>
    <w:rsid w:val="6A4FE2AC"/>
    <w:rsid w:val="6A66F887"/>
    <w:rsid w:val="6A6B01A6"/>
    <w:rsid w:val="6A76BEF1"/>
    <w:rsid w:val="6A84CD5A"/>
    <w:rsid w:val="6A8D29EB"/>
    <w:rsid w:val="6AE0E675"/>
    <w:rsid w:val="6AF3A82D"/>
    <w:rsid w:val="6AF672D6"/>
    <w:rsid w:val="6AFC1EFA"/>
    <w:rsid w:val="6B1F49D2"/>
    <w:rsid w:val="6B24EC20"/>
    <w:rsid w:val="6B63FB08"/>
    <w:rsid w:val="6BA68278"/>
    <w:rsid w:val="6BB74F78"/>
    <w:rsid w:val="6BD99BF7"/>
    <w:rsid w:val="6BE7A07E"/>
    <w:rsid w:val="6BF8520A"/>
    <w:rsid w:val="6C0C58F6"/>
    <w:rsid w:val="6C31D578"/>
    <w:rsid w:val="6C405A58"/>
    <w:rsid w:val="6C7D65A2"/>
    <w:rsid w:val="6C97EF5B"/>
    <w:rsid w:val="6CA96947"/>
    <w:rsid w:val="6CB748A5"/>
    <w:rsid w:val="6D201BAA"/>
    <w:rsid w:val="6D20E0E0"/>
    <w:rsid w:val="6D4252D9"/>
    <w:rsid w:val="6DA16E44"/>
    <w:rsid w:val="6DD85BF6"/>
    <w:rsid w:val="6DE80551"/>
    <w:rsid w:val="6E2D919D"/>
    <w:rsid w:val="6E562ABA"/>
    <w:rsid w:val="6EEB329E"/>
    <w:rsid w:val="6F0C2103"/>
    <w:rsid w:val="6F1D77F3"/>
    <w:rsid w:val="6F27FBDD"/>
    <w:rsid w:val="6F438BD7"/>
    <w:rsid w:val="6F45094B"/>
    <w:rsid w:val="6F469978"/>
    <w:rsid w:val="6F5EED77"/>
    <w:rsid w:val="6FA333E2"/>
    <w:rsid w:val="6FA99869"/>
    <w:rsid w:val="6FEC7720"/>
    <w:rsid w:val="700F0CC8"/>
    <w:rsid w:val="7015B116"/>
    <w:rsid w:val="707E101D"/>
    <w:rsid w:val="709343C2"/>
    <w:rsid w:val="70BF2430"/>
    <w:rsid w:val="70D22EED"/>
    <w:rsid w:val="70F2908B"/>
    <w:rsid w:val="712228D3"/>
    <w:rsid w:val="7165325F"/>
    <w:rsid w:val="716B607E"/>
    <w:rsid w:val="71884781"/>
    <w:rsid w:val="71F563BE"/>
    <w:rsid w:val="72102009"/>
    <w:rsid w:val="722A8A3B"/>
    <w:rsid w:val="72406688"/>
    <w:rsid w:val="725AF491"/>
    <w:rsid w:val="72741CEE"/>
    <w:rsid w:val="72D56B89"/>
    <w:rsid w:val="72D925F7"/>
    <w:rsid w:val="72E2C22A"/>
    <w:rsid w:val="72FE0FB2"/>
    <w:rsid w:val="730102C0"/>
    <w:rsid w:val="73121C91"/>
    <w:rsid w:val="7325012A"/>
    <w:rsid w:val="7335AD83"/>
    <w:rsid w:val="73471905"/>
    <w:rsid w:val="73624F34"/>
    <w:rsid w:val="73B54259"/>
    <w:rsid w:val="73D6E2D2"/>
    <w:rsid w:val="73EF1F9F"/>
    <w:rsid w:val="747245CB"/>
    <w:rsid w:val="74834286"/>
    <w:rsid w:val="74A9322D"/>
    <w:rsid w:val="757276F4"/>
    <w:rsid w:val="759A12DF"/>
    <w:rsid w:val="75EBE320"/>
    <w:rsid w:val="75FAA347"/>
    <w:rsid w:val="762BE98A"/>
    <w:rsid w:val="764127B1"/>
    <w:rsid w:val="764B896A"/>
    <w:rsid w:val="76541351"/>
    <w:rsid w:val="76609C7C"/>
    <w:rsid w:val="76884E26"/>
    <w:rsid w:val="7688BB0C"/>
    <w:rsid w:val="76C9821A"/>
    <w:rsid w:val="76FDFB5E"/>
    <w:rsid w:val="77063859"/>
    <w:rsid w:val="771C531D"/>
    <w:rsid w:val="772A8C37"/>
    <w:rsid w:val="7737D80B"/>
    <w:rsid w:val="775F3C7E"/>
    <w:rsid w:val="77921835"/>
    <w:rsid w:val="77B6334D"/>
    <w:rsid w:val="77C44AEC"/>
    <w:rsid w:val="77CFD677"/>
    <w:rsid w:val="77D6A583"/>
    <w:rsid w:val="77E90FBA"/>
    <w:rsid w:val="784639C9"/>
    <w:rsid w:val="787617CB"/>
    <w:rsid w:val="78863A0C"/>
    <w:rsid w:val="789E28AD"/>
    <w:rsid w:val="789E6D35"/>
    <w:rsid w:val="78A7F6CF"/>
    <w:rsid w:val="78B598EC"/>
    <w:rsid w:val="78CCE117"/>
    <w:rsid w:val="78E05CC3"/>
    <w:rsid w:val="78E265EE"/>
    <w:rsid w:val="78EBEB91"/>
    <w:rsid w:val="790767F7"/>
    <w:rsid w:val="792CDA26"/>
    <w:rsid w:val="79361804"/>
    <w:rsid w:val="793B5227"/>
    <w:rsid w:val="796AC8CC"/>
    <w:rsid w:val="796C4309"/>
    <w:rsid w:val="797E5FE9"/>
    <w:rsid w:val="79876AEB"/>
    <w:rsid w:val="7A1BAA95"/>
    <w:rsid w:val="7A2FF25F"/>
    <w:rsid w:val="7A43C730"/>
    <w:rsid w:val="7A457CAF"/>
    <w:rsid w:val="7A5CC8CB"/>
    <w:rsid w:val="7A87BBF2"/>
    <w:rsid w:val="7AACFC44"/>
    <w:rsid w:val="7ABF2D94"/>
    <w:rsid w:val="7AD0F89F"/>
    <w:rsid w:val="7B030729"/>
    <w:rsid w:val="7B1A304A"/>
    <w:rsid w:val="7B20B07C"/>
    <w:rsid w:val="7BC1ED78"/>
    <w:rsid w:val="7BDF9791"/>
    <w:rsid w:val="7C2194C8"/>
    <w:rsid w:val="7C23C667"/>
    <w:rsid w:val="7C3B1D4E"/>
    <w:rsid w:val="7C4B344B"/>
    <w:rsid w:val="7C6CC900"/>
    <w:rsid w:val="7C76903E"/>
    <w:rsid w:val="7C8202B1"/>
    <w:rsid w:val="7C89A470"/>
    <w:rsid w:val="7CC354D5"/>
    <w:rsid w:val="7CF7FC90"/>
    <w:rsid w:val="7D288B99"/>
    <w:rsid w:val="7D48364B"/>
    <w:rsid w:val="7D67E3D2"/>
    <w:rsid w:val="7D89F23D"/>
    <w:rsid w:val="7D8BFA3B"/>
    <w:rsid w:val="7DA41698"/>
    <w:rsid w:val="7DAAAD74"/>
    <w:rsid w:val="7DF35523"/>
    <w:rsid w:val="7E536A85"/>
    <w:rsid w:val="7E5D3460"/>
    <w:rsid w:val="7E90A9ED"/>
    <w:rsid w:val="7FB3DBE9"/>
    <w:rsid w:val="7FBF6F1A"/>
    <w:rsid w:val="7FD7339D"/>
    <w:rsid w:val="7FD81501"/>
    <w:rsid w:val="7FF88D1F"/>
    <w:rsid w:val="7FF914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DDA8"/>
  <w15:chartTrackingRefBased/>
  <w15:docId w15:val="{30CAA6A9-5575-4A93-A893-BF5DCC8C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4D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6A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635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31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1311"/>
    <w:pPr>
      <w:ind w:left="720"/>
      <w:contextualSpacing/>
    </w:pPr>
  </w:style>
  <w:style w:type="character" w:styleId="CommentReference">
    <w:name w:val="annotation reference"/>
    <w:basedOn w:val="DefaultParagraphFont"/>
    <w:uiPriority w:val="99"/>
    <w:semiHidden/>
    <w:unhideWhenUsed/>
    <w:rsid w:val="00D57FF7"/>
    <w:rPr>
      <w:sz w:val="16"/>
      <w:szCs w:val="16"/>
    </w:rPr>
  </w:style>
  <w:style w:type="paragraph" w:styleId="CommentText">
    <w:name w:val="annotation text"/>
    <w:basedOn w:val="Normal"/>
    <w:link w:val="CommentTextChar"/>
    <w:uiPriority w:val="99"/>
    <w:semiHidden/>
    <w:unhideWhenUsed/>
    <w:rsid w:val="00D57FF7"/>
    <w:pPr>
      <w:spacing w:line="240" w:lineRule="auto"/>
    </w:pPr>
    <w:rPr>
      <w:sz w:val="20"/>
      <w:szCs w:val="20"/>
    </w:rPr>
  </w:style>
  <w:style w:type="character" w:customStyle="1" w:styleId="CommentTextChar">
    <w:name w:val="Comment Text Char"/>
    <w:basedOn w:val="DefaultParagraphFont"/>
    <w:link w:val="CommentText"/>
    <w:uiPriority w:val="99"/>
    <w:semiHidden/>
    <w:rsid w:val="00D57FF7"/>
    <w:rPr>
      <w:sz w:val="20"/>
      <w:szCs w:val="20"/>
    </w:rPr>
  </w:style>
  <w:style w:type="paragraph" w:styleId="CommentSubject">
    <w:name w:val="annotation subject"/>
    <w:basedOn w:val="CommentText"/>
    <w:next w:val="CommentText"/>
    <w:link w:val="CommentSubjectChar"/>
    <w:uiPriority w:val="99"/>
    <w:semiHidden/>
    <w:unhideWhenUsed/>
    <w:rsid w:val="00D57FF7"/>
    <w:rPr>
      <w:b/>
      <w:bCs/>
    </w:rPr>
  </w:style>
  <w:style w:type="character" w:customStyle="1" w:styleId="CommentSubjectChar">
    <w:name w:val="Comment Subject Char"/>
    <w:basedOn w:val="CommentTextChar"/>
    <w:link w:val="CommentSubject"/>
    <w:uiPriority w:val="99"/>
    <w:semiHidden/>
    <w:rsid w:val="00D57FF7"/>
    <w:rPr>
      <w:b/>
      <w:bCs/>
      <w:sz w:val="20"/>
      <w:szCs w:val="20"/>
    </w:rPr>
  </w:style>
  <w:style w:type="paragraph" w:styleId="BalloonText">
    <w:name w:val="Balloon Text"/>
    <w:basedOn w:val="Normal"/>
    <w:link w:val="BalloonTextChar"/>
    <w:uiPriority w:val="99"/>
    <w:semiHidden/>
    <w:unhideWhenUsed/>
    <w:rsid w:val="00D5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FF7"/>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2Char">
    <w:name w:val="Heading 2 Char"/>
    <w:basedOn w:val="DefaultParagraphFont"/>
    <w:link w:val="Heading2"/>
    <w:uiPriority w:val="9"/>
    <w:rsid w:val="002C4D0A"/>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4B2318"/>
    <w:pPr>
      <w:spacing w:after="0" w:line="240" w:lineRule="auto"/>
    </w:pPr>
  </w:style>
  <w:style w:type="character" w:styleId="UnresolvedMention">
    <w:name w:val="Unresolved Mention"/>
    <w:basedOn w:val="DefaultParagraphFont"/>
    <w:uiPriority w:val="99"/>
    <w:semiHidden/>
    <w:unhideWhenUsed/>
    <w:rsid w:val="00565AA7"/>
    <w:rPr>
      <w:color w:val="605E5C"/>
      <w:shd w:val="clear" w:color="auto" w:fill="E1DFDD"/>
    </w:rPr>
  </w:style>
  <w:style w:type="character" w:styleId="FollowedHyperlink">
    <w:name w:val="FollowedHyperlink"/>
    <w:basedOn w:val="DefaultParagraphFont"/>
    <w:uiPriority w:val="99"/>
    <w:semiHidden/>
    <w:unhideWhenUsed/>
    <w:rsid w:val="003815F5"/>
    <w:rPr>
      <w:color w:val="954F72" w:themeColor="followedHyperlink"/>
      <w:u w:val="single"/>
    </w:rPr>
  </w:style>
  <w:style w:type="character" w:customStyle="1" w:styleId="Heading3Char">
    <w:name w:val="Heading 3 Char"/>
    <w:basedOn w:val="DefaultParagraphFont"/>
    <w:link w:val="Heading3"/>
    <w:uiPriority w:val="9"/>
    <w:rsid w:val="009D6AA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635DB"/>
    <w:rPr>
      <w:rFonts w:asciiTheme="majorHAnsi" w:eastAsiaTheme="majorEastAsia" w:hAnsiTheme="majorHAnsi" w:cstheme="majorBidi"/>
      <w:i/>
      <w:iCs/>
      <w:color w:val="2F5496" w:themeColor="accent1" w:themeShade="BF"/>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C79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paragraph" w:styleId="TOCHeading">
    <w:name w:val="TOC Heading"/>
    <w:basedOn w:val="Heading1"/>
    <w:next w:val="Normal"/>
    <w:uiPriority w:val="39"/>
    <w:unhideWhenUsed/>
    <w:qFormat/>
    <w:rsid w:val="00DB48F6"/>
    <w:pPr>
      <w:outlineLvl w:val="9"/>
    </w:pPr>
    <w:rPr>
      <w:lang w:val="en-US"/>
    </w:rPr>
  </w:style>
  <w:style w:type="paragraph" w:styleId="TOC1">
    <w:name w:val="toc 1"/>
    <w:basedOn w:val="Normal"/>
    <w:next w:val="Normal"/>
    <w:autoRedefine/>
    <w:uiPriority w:val="39"/>
    <w:unhideWhenUsed/>
    <w:rsid w:val="00DB48F6"/>
    <w:pPr>
      <w:spacing w:after="100"/>
    </w:pPr>
  </w:style>
  <w:style w:type="paragraph" w:styleId="TOC2">
    <w:name w:val="toc 2"/>
    <w:basedOn w:val="Normal"/>
    <w:next w:val="Normal"/>
    <w:autoRedefine/>
    <w:uiPriority w:val="39"/>
    <w:unhideWhenUsed/>
    <w:rsid w:val="00DB48F6"/>
    <w:pPr>
      <w:spacing w:after="100"/>
      <w:ind w:left="220"/>
    </w:pPr>
  </w:style>
  <w:style w:type="paragraph" w:customStyle="1" w:styleId="NonHeader2">
    <w:name w:val="Non_Header2"/>
    <w:basedOn w:val="Normal"/>
    <w:next w:val="Normal"/>
    <w:autoRedefine/>
    <w:qFormat/>
    <w:rsid w:val="00864A68"/>
    <w:rPr>
      <w:rFonts w:asciiTheme="majorHAnsi" w:hAnsiTheme="majorHAnsi"/>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572624">
      <w:bodyDiv w:val="1"/>
      <w:marLeft w:val="0"/>
      <w:marRight w:val="0"/>
      <w:marTop w:val="0"/>
      <w:marBottom w:val="0"/>
      <w:divBdr>
        <w:top w:val="none" w:sz="0" w:space="0" w:color="auto"/>
        <w:left w:val="none" w:sz="0" w:space="0" w:color="auto"/>
        <w:bottom w:val="none" w:sz="0" w:space="0" w:color="auto"/>
        <w:right w:val="none" w:sz="0" w:space="0" w:color="auto"/>
      </w:divBdr>
    </w:div>
    <w:div w:id="1592201317">
      <w:bodyDiv w:val="1"/>
      <w:marLeft w:val="0"/>
      <w:marRight w:val="0"/>
      <w:marTop w:val="0"/>
      <w:marBottom w:val="0"/>
      <w:divBdr>
        <w:top w:val="none" w:sz="0" w:space="0" w:color="auto"/>
        <w:left w:val="none" w:sz="0" w:space="0" w:color="auto"/>
        <w:bottom w:val="none" w:sz="0" w:space="0" w:color="auto"/>
        <w:right w:val="none" w:sz="0" w:space="0" w:color="auto"/>
      </w:divBdr>
    </w:div>
    <w:div w:id="196130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ath.ac.uk/catalogues/other.html" TargetMode="External"/><Relationship Id="rId21" Type="http://schemas.openxmlformats.org/officeDocument/2006/relationships/hyperlink" Target="https://www.bath.ac.uk/professional-services/skills-centre/" TargetMode="External"/><Relationship Id="rId42" Type="http://schemas.openxmlformats.org/officeDocument/2006/relationships/hyperlink" Target="https://teachinghub.bath.ac.uk/guide/moodle-administration/" TargetMode="External"/><Relationship Id="rId47" Type="http://schemas.openxmlformats.org/officeDocument/2006/relationships/hyperlink" Target="https://teachinghub.bath.ac.uk/moodle/moodle-templates/" TargetMode="External"/><Relationship Id="rId63" Type="http://schemas.openxmlformats.org/officeDocument/2006/relationships/hyperlink" Target="https://teachinghub.bath.ac.uk/guide-category/panopto_main/" TargetMode="External"/><Relationship Id="rId68" Type="http://schemas.openxmlformats.org/officeDocument/2006/relationships/hyperlink" Target="https://teachinghub.bath.ac.uk/guide-category/zoom/" TargetMode="External"/><Relationship Id="rId84" Type="http://schemas.microsoft.com/office/2020/10/relationships/intelligence" Target="intelligence2.xml"/><Relationship Id="rId16" Type="http://schemas.openxmlformats.org/officeDocument/2006/relationships/hyperlink" Target="https://www.bath.ac.uk/catalogues/other.html" TargetMode="External"/><Relationship Id="rId11" Type="http://schemas.openxmlformats.org/officeDocument/2006/relationships/hyperlink" Target="https://teachinghub.bath.ac.uk/professional-development/" TargetMode="External"/><Relationship Id="rId32" Type="http://schemas.openxmlformats.org/officeDocument/2006/relationships/hyperlink" Target="https://teachinghub.bath.ac.uk/curriculum-principles/inclusive-teaching-and-learning/" TargetMode="External"/><Relationship Id="rId37" Type="http://schemas.openxmlformats.org/officeDocument/2006/relationships/hyperlink" Target="https://www.bath.ac.uk/campaigns/academic-integrity-training-and-test/" TargetMode="External"/><Relationship Id="rId53" Type="http://schemas.openxmlformats.org/officeDocument/2006/relationships/hyperlink" Target="https://teachinghub.bath.ac.uk/guide-category/digital-assessment-workflows/" TargetMode="External"/><Relationship Id="rId58" Type="http://schemas.openxmlformats.org/officeDocument/2006/relationships/hyperlink" Target="https://teachinghub.bath.ac.uk/guide/editing-your-moodle-space/" TargetMode="External"/><Relationship Id="rId74" Type="http://schemas.openxmlformats.org/officeDocument/2006/relationships/hyperlink" Target="https://www.bath.ac.uk/campaigns/unit-evaluations-information-for-students/"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bath.ac.uk/publications/university-of-bath-teaching-capture-policy/" TargetMode="External"/><Relationship Id="rId82" Type="http://schemas.openxmlformats.org/officeDocument/2006/relationships/glossaryDocument" Target="glossary/document.xml"/><Relationship Id="rId19" Type="http://schemas.openxmlformats.org/officeDocument/2006/relationships/hyperlink" Target="https://teachinghub.bath.ac.uk/teaching-and-assessment/blended-teaching-principles/" TargetMode="External"/><Relationship Id="rId14" Type="http://schemas.openxmlformats.org/officeDocument/2006/relationships/image" Target="media/image1.png"/><Relationship Id="rId22" Type="http://schemas.openxmlformats.org/officeDocument/2006/relationships/hyperlink" Target="https://www.bath.ac.uk/professional-services/student-support/" TargetMode="External"/><Relationship Id="rId27" Type="http://schemas.openxmlformats.org/officeDocument/2006/relationships/hyperlink" Target="https://www.bath.ac.uk/publications/qa4-amendments-to-programmes-of-study-and-units-and-approval-of-new-units/" TargetMode="External"/><Relationship Id="rId30" Type="http://schemas.openxmlformats.org/officeDocument/2006/relationships/image" Target="media/image2.png"/><Relationship Id="rId35" Type="http://schemas.openxmlformats.org/officeDocument/2006/relationships/hyperlink" Target="https://teachinghub.bath.ac.uk/learning-technology/" TargetMode="External"/><Relationship Id="rId43" Type="http://schemas.openxmlformats.org/officeDocument/2006/relationships/hyperlink" Target="https://teachinghub.bath.ac.uk/guide-category/getting_started/" TargetMode="External"/><Relationship Id="rId48" Type="http://schemas.openxmlformats.org/officeDocument/2006/relationships/hyperlink" Target="https://teachinghub.bath.ac.uk/guide/editing-your-moodle-space/" TargetMode="External"/><Relationship Id="rId56" Type="http://schemas.openxmlformats.org/officeDocument/2006/relationships/hyperlink" Target="https://teachinghub.bath.ac.uk/guide/reporting-tools/" TargetMode="External"/><Relationship Id="rId64" Type="http://schemas.openxmlformats.org/officeDocument/2006/relationships/hyperlink" Target="https://teachinghub.bath.ac.uk/guide-category/recording_in_panopto/" TargetMode="External"/><Relationship Id="rId69" Type="http://schemas.openxmlformats.org/officeDocument/2006/relationships/hyperlink" Target="https://teachinghub.bath.ac.uk/guide-category/ms-365/" TargetMode="External"/><Relationship Id="rId77" Type="http://schemas.openxmlformats.org/officeDocument/2006/relationships/hyperlink" Target="https://www.bath.ac.uk/guides/closing-the-feedback-loop-for-unit-convenors/" TargetMode="External"/><Relationship Id="rId8" Type="http://schemas.openxmlformats.org/officeDocument/2006/relationships/webSettings" Target="webSettings.xml"/><Relationship Id="rId51" Type="http://schemas.openxmlformats.org/officeDocument/2006/relationships/hyperlink" Target="https://teachinghub.bath.ac.uk/guide/how-to-create-an-assignment-in-moodle/" TargetMode="External"/><Relationship Id="rId72" Type="http://schemas.openxmlformats.org/officeDocument/2006/relationships/hyperlink" Target="https://teachinghub.bath.ac.uk/guide/live-online-interactive-learning/"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teachinghub.bath.ac.uk/guide-category/moodle/" TargetMode="External"/><Relationship Id="rId17" Type="http://schemas.openxmlformats.org/officeDocument/2006/relationships/hyperlink" Target="https://teachinghub.bath.ac.uk/guide-category/writing-intended-learning-outcomes/" TargetMode="External"/><Relationship Id="rId25" Type="http://schemas.openxmlformats.org/officeDocument/2006/relationships/hyperlink" Target="https://teachinghub.bath.ac.uk/curriculum-principles/assessment-for-learning/" TargetMode="External"/><Relationship Id="rId33" Type="http://schemas.openxmlformats.org/officeDocument/2006/relationships/hyperlink" Target="https://teachinghub.bath.ac.uk/guide-category/learning-design/" TargetMode="External"/><Relationship Id="rId38" Type="http://schemas.openxmlformats.org/officeDocument/2006/relationships/hyperlink" Target="https://www.bath.ac.uk/guides/getting-it-software/" TargetMode="External"/><Relationship Id="rId46" Type="http://schemas.openxmlformats.org/officeDocument/2006/relationships/hyperlink" Target="mailto:tel@bath.ac.uk" TargetMode="External"/><Relationship Id="rId59" Type="http://schemas.openxmlformats.org/officeDocument/2006/relationships/image" Target="media/image4.png"/><Relationship Id="rId67" Type="http://schemas.openxmlformats.org/officeDocument/2006/relationships/image" Target="media/image7.svg"/><Relationship Id="rId20" Type="http://schemas.openxmlformats.org/officeDocument/2006/relationships/hyperlink" Target="https://library.bath.ac.uk/home" TargetMode="External"/><Relationship Id="rId41" Type="http://schemas.openxmlformats.org/officeDocument/2006/relationships/hyperlink" Target="https://teachinghub.bath.ac.uk/moodle/bath-blend-baseline/" TargetMode="External"/><Relationship Id="rId54" Type="http://schemas.openxmlformats.org/officeDocument/2006/relationships/hyperlink" Target="https://library.bath.ac.uk/reading-lists/library-lists-overview" TargetMode="External"/><Relationship Id="rId62" Type="http://schemas.openxmlformats.org/officeDocument/2006/relationships/hyperlink" Target="https://teachinghub.bath.ac.uk/guide-category/scheduled_lecture_capture/" TargetMode="External"/><Relationship Id="rId70" Type="http://schemas.openxmlformats.org/officeDocument/2006/relationships/hyperlink" Target="https://teachinghub.bath.ac.uk/guide-category/zoom/" TargetMode="External"/><Relationship Id="rId75" Type="http://schemas.openxmlformats.org/officeDocument/2006/relationships/hyperlink" Target="https://www.bath.ac.uk/guides/unit-evaluations-information-for-staf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eachinghub.bath.ac.uk/curriculum-principles/" TargetMode="External"/><Relationship Id="rId23" Type="http://schemas.openxmlformats.org/officeDocument/2006/relationships/hyperlink" Target="https://www.bath.ac.uk/professional-services/careers/" TargetMode="External"/><Relationship Id="rId28" Type="http://schemas.openxmlformats.org/officeDocument/2006/relationships/hyperlink" Target="https://teachinghub.bath.ac.uk/guide/academic-integrity-at-the-university-of-bath/" TargetMode="External"/><Relationship Id="rId36" Type="http://schemas.openxmlformats.org/officeDocument/2006/relationships/hyperlink" Target="https://library.bath.ac.uk/reading-lists/home" TargetMode="External"/><Relationship Id="rId49" Type="http://schemas.openxmlformats.org/officeDocument/2006/relationships/hyperlink" Target="https://teachinghub.bath.ac.uk/guide/bath-blend-baseline-handbook/" TargetMode="External"/><Relationship Id="rId57" Type="http://schemas.openxmlformats.org/officeDocument/2006/relationships/hyperlink" Target="https://teachinghub.bath.ac.uk/guide/managing-moodle-groups-and-groupings/" TargetMode="External"/><Relationship Id="rId10" Type="http://schemas.openxmlformats.org/officeDocument/2006/relationships/endnotes" Target="endnotes.xml"/><Relationship Id="rId31" Type="http://schemas.openxmlformats.org/officeDocument/2006/relationships/hyperlink" Target="https://teachinghub.bath.ac.uk/guide-category/digital-accessibility/" TargetMode="External"/><Relationship Id="rId44" Type="http://schemas.openxmlformats.org/officeDocument/2006/relationships/hyperlink" Target="https://moodle.bath.ac.uk/course/view.php?id=59695" TargetMode="External"/><Relationship Id="rId52" Type="http://schemas.openxmlformats.org/officeDocument/2006/relationships/hyperlink" Target="https://teachinghub.bath.ac.uk/guide/how-to-create-an-assignment-in-moodle/" TargetMode="External"/><Relationship Id="rId60" Type="http://schemas.openxmlformats.org/officeDocument/2006/relationships/image" Target="media/image5.svg"/><Relationship Id="rId65" Type="http://schemas.openxmlformats.org/officeDocument/2006/relationships/hyperlink" Target="https://teachinghub.bath.ac.uk/guide/link-or-embed-a-recording-in-moodle/" TargetMode="External"/><Relationship Id="rId73" Type="http://schemas.openxmlformats.org/officeDocument/2006/relationships/image" Target="media/image8.png"/><Relationship Id="rId78" Type="http://schemas.openxmlformats.org/officeDocument/2006/relationships/hyperlink" Target="https://computingservices.sharepoint.com/sites/cltsurveydata/SitePages/OUEUD%20Pages/Online%20Unit%20Evaluation%20User%20Guide.aspx"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forms.office.com/r/vzsCBhUq6S" TargetMode="External"/><Relationship Id="rId18" Type="http://schemas.openxmlformats.org/officeDocument/2006/relationships/hyperlink" Target="http://www.bath.ac.uk/guides/unit-evaluations-information-for-staff/" TargetMode="External"/><Relationship Id="rId39" Type="http://schemas.openxmlformats.org/officeDocument/2006/relationships/hyperlink" Target="https://www.bath.ac.uk/guides/unit-evaluations-information-for-staff/" TargetMode="External"/><Relationship Id="rId34" Type="http://schemas.openxmlformats.org/officeDocument/2006/relationships/hyperlink" Target="https://www.bath.ac.uk/services/mytimetable/" TargetMode="External"/><Relationship Id="rId50" Type="http://schemas.openxmlformats.org/officeDocument/2006/relationships/hyperlink" Target="https://forms.office.com/Pages/ResponsePage.aspx?id=Ij1-N6FOLUKwrY_MiUBrnpKct2HAz9BMn43Htsmm6pNUNDEyQlVORjFJVkhOV0c5MTZVSzBPSENJRCQlQCN0PWcu" TargetMode="External"/><Relationship Id="rId55" Type="http://schemas.openxmlformats.org/officeDocument/2006/relationships/hyperlink" Target="https://teachinghub.bath.ac.uk/guide/reporting-tools/" TargetMode="External"/><Relationship Id="rId76" Type="http://schemas.openxmlformats.org/officeDocument/2006/relationships/hyperlink" Target="https://computingservices-my.sharepoint.com/:i:/g/personal/imk34_bath_ac_uk/ER6eF790EahOijc7SiP4qzcBRwVGPXIjNyPKtRIyFSF0aQ?e=bH08Vr" TargetMode="External"/><Relationship Id="rId7" Type="http://schemas.openxmlformats.org/officeDocument/2006/relationships/settings" Target="settings.xml"/><Relationship Id="rId71" Type="http://schemas.openxmlformats.org/officeDocument/2006/relationships/hyperlink" Target="https://www.microsoft.com/en-gb/microsoft-teams/group-chat-software" TargetMode="External"/><Relationship Id="rId2" Type="http://schemas.openxmlformats.org/officeDocument/2006/relationships/customXml" Target="../customXml/item2.xml"/><Relationship Id="rId29" Type="http://schemas.openxmlformats.org/officeDocument/2006/relationships/hyperlink" Target="https://teachinghub.bath.ac.uk/guide/genai-and-assessment/" TargetMode="External"/><Relationship Id="rId24" Type="http://schemas.openxmlformats.org/officeDocument/2006/relationships/hyperlink" Target="https://www.thesubath.com/login/?redirect=%2fmission%2f" TargetMode="External"/><Relationship Id="rId40" Type="http://schemas.openxmlformats.org/officeDocument/2006/relationships/image" Target="media/image3.png"/><Relationship Id="rId45" Type="http://schemas.openxmlformats.org/officeDocument/2006/relationships/hyperlink" Target="https://teachinghub.bath.ac.uk/guide/managing-teacher-enrolments-in-moodle/" TargetMode="External"/><Relationship Id="rId66"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0C2B2419A748BFB9CE5ED964BBBC2D"/>
        <w:category>
          <w:name w:val="General"/>
          <w:gallery w:val="placeholder"/>
        </w:category>
        <w:types>
          <w:type w:val="bbPlcHdr"/>
        </w:types>
        <w:behaviors>
          <w:behavior w:val="content"/>
        </w:behaviors>
        <w:guid w:val="{458DE767-16F1-484B-BCAA-A4CAFC971770}"/>
      </w:docPartPr>
      <w:docPartBody>
        <w:p w:rsidR="0025513E" w:rsidRDefault="0025513E"/>
      </w:docPartBody>
    </w:docPart>
    <w:docPart>
      <w:docPartPr>
        <w:name w:val="069C8EAE9F094999A410D15F395A9F0B"/>
        <w:category>
          <w:name w:val="General"/>
          <w:gallery w:val="placeholder"/>
        </w:category>
        <w:types>
          <w:type w:val="bbPlcHdr"/>
        </w:types>
        <w:behaviors>
          <w:behavior w:val="content"/>
        </w:behaviors>
        <w:guid w:val="{DC50B8EF-3EEF-469B-A21E-90CCE31A363A}"/>
      </w:docPartPr>
      <w:docPartBody>
        <w:p w:rsidR="0025513E" w:rsidRDefault="0025513E"/>
      </w:docPartBody>
    </w:docPart>
    <w:docPart>
      <w:docPartPr>
        <w:name w:val="6FA546A6BB5A4491B41B1675F523AD71"/>
        <w:category>
          <w:name w:val="General"/>
          <w:gallery w:val="placeholder"/>
        </w:category>
        <w:types>
          <w:type w:val="bbPlcHdr"/>
        </w:types>
        <w:behaviors>
          <w:behavior w:val="content"/>
        </w:behaviors>
        <w:guid w:val="{C44D41CE-E931-42FC-82D3-30E7C8922214}"/>
      </w:docPartPr>
      <w:docPartBody>
        <w:p w:rsidR="0025513E" w:rsidRDefault="0025513E"/>
      </w:docPartBody>
    </w:docPart>
    <w:docPart>
      <w:docPartPr>
        <w:name w:val="69B86D1434D841BEAAAB6BFAB242666E"/>
        <w:category>
          <w:name w:val="General"/>
          <w:gallery w:val="placeholder"/>
        </w:category>
        <w:types>
          <w:type w:val="bbPlcHdr"/>
        </w:types>
        <w:behaviors>
          <w:behavior w:val="content"/>
        </w:behaviors>
        <w:guid w:val="{B199104F-B665-4745-891C-4B38D09445C7}"/>
      </w:docPartPr>
      <w:docPartBody>
        <w:p w:rsidR="006F771C" w:rsidRDefault="006F771C"/>
      </w:docPartBody>
    </w:docPart>
    <w:docPart>
      <w:docPartPr>
        <w:name w:val="7DBB1762ED954CA4AD4F13C8FD0053FE"/>
        <w:category>
          <w:name w:val="General"/>
          <w:gallery w:val="placeholder"/>
        </w:category>
        <w:types>
          <w:type w:val="bbPlcHdr"/>
        </w:types>
        <w:behaviors>
          <w:behavior w:val="content"/>
        </w:behaviors>
        <w:guid w:val="{37A1C4A8-7224-442D-94DB-2931A3AFA0C4}"/>
      </w:docPartPr>
      <w:docPartBody>
        <w:p w:rsidR="000072FA" w:rsidRDefault="000072FA"/>
      </w:docPartBody>
    </w:docPart>
    <w:docPart>
      <w:docPartPr>
        <w:name w:val="69D6D1A87CAB4BF4B54106BBD50E61A2"/>
        <w:category>
          <w:name w:val="General"/>
          <w:gallery w:val="placeholder"/>
        </w:category>
        <w:types>
          <w:type w:val="bbPlcHdr"/>
        </w:types>
        <w:behaviors>
          <w:behavior w:val="content"/>
        </w:behaviors>
        <w:guid w:val="{FD594BBF-9801-4AC3-A73A-359B1C37F2C5}"/>
      </w:docPartPr>
      <w:docPartBody>
        <w:p w:rsidR="000072FA" w:rsidRDefault="000072FA"/>
      </w:docPartBody>
    </w:docPart>
    <w:docPart>
      <w:docPartPr>
        <w:name w:val="12BEB8D2B90E4832BEDD83A8B47DFC3B"/>
        <w:category>
          <w:name w:val="General"/>
          <w:gallery w:val="placeholder"/>
        </w:category>
        <w:types>
          <w:type w:val="bbPlcHdr"/>
        </w:types>
        <w:behaviors>
          <w:behavior w:val="content"/>
        </w:behaviors>
        <w:guid w:val="{D77EC160-B747-4AA8-939D-4B5E87FE4751}"/>
      </w:docPartPr>
      <w:docPartBody>
        <w:p w:rsidR="000072FA" w:rsidRDefault="000072FA"/>
      </w:docPartBody>
    </w:docPart>
    <w:docPart>
      <w:docPartPr>
        <w:name w:val="4CB08B504BAF4B139B14CB684DFAD2E7"/>
        <w:category>
          <w:name w:val="General"/>
          <w:gallery w:val="placeholder"/>
        </w:category>
        <w:types>
          <w:type w:val="bbPlcHdr"/>
        </w:types>
        <w:behaviors>
          <w:behavior w:val="content"/>
        </w:behaviors>
        <w:guid w:val="{B0FBFEE3-06FF-4347-A793-731915EDA2A4}"/>
      </w:docPartPr>
      <w:docPartBody>
        <w:p w:rsidR="000072FA" w:rsidRDefault="000072FA"/>
      </w:docPartBody>
    </w:docPart>
    <w:docPart>
      <w:docPartPr>
        <w:name w:val="017EBD5D00074639BF317470F4B2974E"/>
        <w:category>
          <w:name w:val="General"/>
          <w:gallery w:val="placeholder"/>
        </w:category>
        <w:types>
          <w:type w:val="bbPlcHdr"/>
        </w:types>
        <w:behaviors>
          <w:behavior w:val="content"/>
        </w:behaviors>
        <w:guid w:val="{708543A7-901A-482D-8A7D-2431AD8A598B}"/>
      </w:docPartPr>
      <w:docPartBody>
        <w:p w:rsidR="006E4544" w:rsidRDefault="006E45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5513E"/>
    <w:rsid w:val="000072FA"/>
    <w:rsid w:val="0003015A"/>
    <w:rsid w:val="000665AF"/>
    <w:rsid w:val="00082B06"/>
    <w:rsid w:val="00097FEF"/>
    <w:rsid w:val="002422E4"/>
    <w:rsid w:val="002546D8"/>
    <w:rsid w:val="0025513E"/>
    <w:rsid w:val="003D605E"/>
    <w:rsid w:val="00565BC0"/>
    <w:rsid w:val="00670A04"/>
    <w:rsid w:val="00697E09"/>
    <w:rsid w:val="006C3914"/>
    <w:rsid w:val="006E4352"/>
    <w:rsid w:val="006E4544"/>
    <w:rsid w:val="006F771C"/>
    <w:rsid w:val="00732A57"/>
    <w:rsid w:val="007574FE"/>
    <w:rsid w:val="007B1CE4"/>
    <w:rsid w:val="008E4D9D"/>
    <w:rsid w:val="00A11B6C"/>
    <w:rsid w:val="00B06415"/>
    <w:rsid w:val="00D46E4D"/>
    <w:rsid w:val="00D538CF"/>
    <w:rsid w:val="00F22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L Word Template" ma:contentTypeID="0x010100314EFA2051483747B040D73A62D1800A00C1CAA8B921F0074BBF32FDDBE6A79387" ma:contentTypeVersion="4" ma:contentTypeDescription="" ma:contentTypeScope="" ma:versionID="e328fe73fba68e58de28b7f43d86bafd">
  <xsd:schema xmlns:xsd="http://www.w3.org/2001/XMLSchema" xmlns:xs="http://www.w3.org/2001/XMLSchema" xmlns:p="http://schemas.microsoft.com/office/2006/metadata/properties" xmlns:ns2="12545316-4597-4fad-8d4c-963aca4a7e43" xmlns:ns3="7baf63a6-8159-4531-922f-8d695af1915f" targetNamespace="http://schemas.microsoft.com/office/2006/metadata/properties" ma:root="true" ma:fieldsID="8595c27a5eb40ce5f7b0aea85600fb24" ns2:_="" ns3:_="">
    <xsd:import namespace="12545316-4597-4fad-8d4c-963aca4a7e43"/>
    <xsd:import namespace="7baf63a6-8159-4531-922f-8d695af1915f"/>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45316-4597-4fad-8d4c-963aca4a7e43"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de8453-3d93-40e3-b7c9-8c4ee99d16ef}" ma:internalName="TaxCatchAll" ma:showField="CatchAllData" ma:web="7ceff3d1-26d0-4a19-9784-ffc192f0c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545316-4597-4fad-8d4c-963aca4a7e43" xsi:nil="true"/>
    <TaxCatchAll xmlns="7baf63a6-8159-4531-922f-8d695af191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FC9A8-5C3A-4605-8CF1-EEA347138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45316-4597-4fad-8d4c-963aca4a7e43"/>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AD9BB-A5E4-42ED-A938-F2654C095053}">
  <ds:schemaRefs>
    <ds:schemaRef ds:uri="http://schemas.microsoft.com/office/2006/metadata/properties"/>
    <ds:schemaRef ds:uri="http://schemas.microsoft.com/office/infopath/2007/PartnerControls"/>
    <ds:schemaRef ds:uri="12545316-4597-4fad-8d4c-963aca4a7e43"/>
    <ds:schemaRef ds:uri="7baf63a6-8159-4531-922f-8d695af1915f"/>
  </ds:schemaRefs>
</ds:datastoreItem>
</file>

<file path=customXml/itemProps3.xml><?xml version="1.0" encoding="utf-8"?>
<ds:datastoreItem xmlns:ds="http://schemas.openxmlformats.org/officeDocument/2006/customXml" ds:itemID="{47CD8EEA-4593-4E1E-95A7-9635C50F5A81}">
  <ds:schemaRefs>
    <ds:schemaRef ds:uri="http://schemas.openxmlformats.org/officeDocument/2006/bibliography"/>
  </ds:schemaRefs>
</ds:datastoreItem>
</file>

<file path=customXml/itemProps4.xml><?xml version="1.0" encoding="utf-8"?>
<ds:datastoreItem xmlns:ds="http://schemas.openxmlformats.org/officeDocument/2006/customXml" ds:itemID="{CA36B699-E975-44F9-9FEB-30FF10C6E7D3}">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64</TotalTime>
  <Pages>7</Pages>
  <Words>2718</Words>
  <Characters>15499</Characters>
  <Application>Microsoft Office Word</Application>
  <DocSecurity>0</DocSecurity>
  <Lines>129</Lines>
  <Paragraphs>36</Paragraphs>
  <ScaleCrop>false</ScaleCrop>
  <Company/>
  <LinksUpToDate>false</LinksUpToDate>
  <CharactersWithSpaces>18181</CharactersWithSpaces>
  <SharedDoc>false</SharedDoc>
  <HLinks>
    <vt:vector size="438" baseType="variant">
      <vt:variant>
        <vt:i4>5767240</vt:i4>
      </vt:variant>
      <vt:variant>
        <vt:i4>258</vt:i4>
      </vt:variant>
      <vt:variant>
        <vt:i4>0</vt:i4>
      </vt:variant>
      <vt:variant>
        <vt:i4>5</vt:i4>
      </vt:variant>
      <vt:variant>
        <vt:lpwstr>https://computingservices.sharepoint.com/sites/cltsurveydata/SitePages/OUEUD Pages/Online Unit Evaluation User Guide.aspx</vt:lpwstr>
      </vt:variant>
      <vt:variant>
        <vt:lpwstr/>
      </vt:variant>
      <vt:variant>
        <vt:i4>8126522</vt:i4>
      </vt:variant>
      <vt:variant>
        <vt:i4>255</vt:i4>
      </vt:variant>
      <vt:variant>
        <vt:i4>0</vt:i4>
      </vt:variant>
      <vt:variant>
        <vt:i4>5</vt:i4>
      </vt:variant>
      <vt:variant>
        <vt:lpwstr>https://www.bath.ac.uk/guides/closing-the-feedback-loop-for-unit-convenors/</vt:lpwstr>
      </vt:variant>
      <vt:variant>
        <vt:lpwstr>mid-unit-stop-start-continue-evaluations</vt:lpwstr>
      </vt:variant>
      <vt:variant>
        <vt:i4>34</vt:i4>
      </vt:variant>
      <vt:variant>
        <vt:i4>252</vt:i4>
      </vt:variant>
      <vt:variant>
        <vt:i4>0</vt:i4>
      </vt:variant>
      <vt:variant>
        <vt:i4>5</vt:i4>
      </vt:variant>
      <vt:variant>
        <vt:lpwstr>https://computingservices-my.sharepoint.com/:i:/g/personal/imk34_bath_ac_uk/ER6eF790EahOijc7SiP4qzcBRwVGPXIjNyPKtRIyFSF0aQ?e=bH08Vr</vt:lpwstr>
      </vt:variant>
      <vt:variant>
        <vt:lpwstr/>
      </vt:variant>
      <vt:variant>
        <vt:i4>4325404</vt:i4>
      </vt:variant>
      <vt:variant>
        <vt:i4>249</vt:i4>
      </vt:variant>
      <vt:variant>
        <vt:i4>0</vt:i4>
      </vt:variant>
      <vt:variant>
        <vt:i4>5</vt:i4>
      </vt:variant>
      <vt:variant>
        <vt:lpwstr>https://www.bath.ac.uk/guides/unit-evaluations-information-for-staff/</vt:lpwstr>
      </vt:variant>
      <vt:variant>
        <vt:lpwstr>feeding-back-to-your-current-students</vt:lpwstr>
      </vt:variant>
      <vt:variant>
        <vt:i4>7012451</vt:i4>
      </vt:variant>
      <vt:variant>
        <vt:i4>246</vt:i4>
      </vt:variant>
      <vt:variant>
        <vt:i4>0</vt:i4>
      </vt:variant>
      <vt:variant>
        <vt:i4>5</vt:i4>
      </vt:variant>
      <vt:variant>
        <vt:lpwstr>https://www.bath.ac.uk/campaigns/unit-evaluations-information-for-students/</vt:lpwstr>
      </vt:variant>
      <vt:variant>
        <vt:lpwstr/>
      </vt:variant>
      <vt:variant>
        <vt:i4>7536758</vt:i4>
      </vt:variant>
      <vt:variant>
        <vt:i4>243</vt:i4>
      </vt:variant>
      <vt:variant>
        <vt:i4>0</vt:i4>
      </vt:variant>
      <vt:variant>
        <vt:i4>5</vt:i4>
      </vt:variant>
      <vt:variant>
        <vt:lpwstr>https://teachinghub.bath.ac.uk/guide/live-online-interactive-learning/</vt:lpwstr>
      </vt:variant>
      <vt:variant>
        <vt:lpwstr/>
      </vt:variant>
      <vt:variant>
        <vt:i4>2883631</vt:i4>
      </vt:variant>
      <vt:variant>
        <vt:i4>240</vt:i4>
      </vt:variant>
      <vt:variant>
        <vt:i4>0</vt:i4>
      </vt:variant>
      <vt:variant>
        <vt:i4>5</vt:i4>
      </vt:variant>
      <vt:variant>
        <vt:lpwstr>https://www.microsoft.com/en-gb/microsoft-teams/group-chat-software</vt:lpwstr>
      </vt:variant>
      <vt:variant>
        <vt:lpwstr/>
      </vt:variant>
      <vt:variant>
        <vt:i4>2818147</vt:i4>
      </vt:variant>
      <vt:variant>
        <vt:i4>237</vt:i4>
      </vt:variant>
      <vt:variant>
        <vt:i4>0</vt:i4>
      </vt:variant>
      <vt:variant>
        <vt:i4>5</vt:i4>
      </vt:variant>
      <vt:variant>
        <vt:lpwstr>https://teachinghub.bath.ac.uk/guide-category/zoom/</vt:lpwstr>
      </vt:variant>
      <vt:variant>
        <vt:lpwstr/>
      </vt:variant>
      <vt:variant>
        <vt:i4>6029312</vt:i4>
      </vt:variant>
      <vt:variant>
        <vt:i4>234</vt:i4>
      </vt:variant>
      <vt:variant>
        <vt:i4>0</vt:i4>
      </vt:variant>
      <vt:variant>
        <vt:i4>5</vt:i4>
      </vt:variant>
      <vt:variant>
        <vt:lpwstr>https://teachinghub.bath.ac.uk/guide-category/ms-365/</vt:lpwstr>
      </vt:variant>
      <vt:variant>
        <vt:lpwstr/>
      </vt:variant>
      <vt:variant>
        <vt:i4>2818147</vt:i4>
      </vt:variant>
      <vt:variant>
        <vt:i4>231</vt:i4>
      </vt:variant>
      <vt:variant>
        <vt:i4>0</vt:i4>
      </vt:variant>
      <vt:variant>
        <vt:i4>5</vt:i4>
      </vt:variant>
      <vt:variant>
        <vt:lpwstr>https://teachinghub.bath.ac.uk/guide-category/zoom/</vt:lpwstr>
      </vt:variant>
      <vt:variant>
        <vt:lpwstr/>
      </vt:variant>
      <vt:variant>
        <vt:i4>1835011</vt:i4>
      </vt:variant>
      <vt:variant>
        <vt:i4>228</vt:i4>
      </vt:variant>
      <vt:variant>
        <vt:i4>0</vt:i4>
      </vt:variant>
      <vt:variant>
        <vt:i4>5</vt:i4>
      </vt:variant>
      <vt:variant>
        <vt:lpwstr>https://teachinghub.bath.ac.uk/guide/link-or-embed-a-recording-in-moodle/</vt:lpwstr>
      </vt:variant>
      <vt:variant>
        <vt:lpwstr/>
      </vt:variant>
      <vt:variant>
        <vt:i4>1638487</vt:i4>
      </vt:variant>
      <vt:variant>
        <vt:i4>225</vt:i4>
      </vt:variant>
      <vt:variant>
        <vt:i4>0</vt:i4>
      </vt:variant>
      <vt:variant>
        <vt:i4>5</vt:i4>
      </vt:variant>
      <vt:variant>
        <vt:lpwstr>https://teachinghub.bath.ac.uk/guide-category/recording_in_panopto/</vt:lpwstr>
      </vt:variant>
      <vt:variant>
        <vt:lpwstr/>
      </vt:variant>
      <vt:variant>
        <vt:i4>196723</vt:i4>
      </vt:variant>
      <vt:variant>
        <vt:i4>222</vt:i4>
      </vt:variant>
      <vt:variant>
        <vt:i4>0</vt:i4>
      </vt:variant>
      <vt:variant>
        <vt:i4>5</vt:i4>
      </vt:variant>
      <vt:variant>
        <vt:lpwstr>https://teachinghub.bath.ac.uk/guide-category/panopto_main/</vt:lpwstr>
      </vt:variant>
      <vt:variant>
        <vt:lpwstr/>
      </vt:variant>
      <vt:variant>
        <vt:i4>1310749</vt:i4>
      </vt:variant>
      <vt:variant>
        <vt:i4>219</vt:i4>
      </vt:variant>
      <vt:variant>
        <vt:i4>0</vt:i4>
      </vt:variant>
      <vt:variant>
        <vt:i4>5</vt:i4>
      </vt:variant>
      <vt:variant>
        <vt:lpwstr>https://teachinghub.bath.ac.uk/guide-category/scheduled_lecture_capture/</vt:lpwstr>
      </vt:variant>
      <vt:variant>
        <vt:lpwstr/>
      </vt:variant>
      <vt:variant>
        <vt:i4>7143465</vt:i4>
      </vt:variant>
      <vt:variant>
        <vt:i4>216</vt:i4>
      </vt:variant>
      <vt:variant>
        <vt:i4>0</vt:i4>
      </vt:variant>
      <vt:variant>
        <vt:i4>5</vt:i4>
      </vt:variant>
      <vt:variant>
        <vt:lpwstr>https://www.bath.ac.uk/publications/university-of-bath-teaching-capture-policy/</vt:lpwstr>
      </vt:variant>
      <vt:variant>
        <vt:lpwstr/>
      </vt:variant>
      <vt:variant>
        <vt:i4>1835085</vt:i4>
      </vt:variant>
      <vt:variant>
        <vt:i4>213</vt:i4>
      </vt:variant>
      <vt:variant>
        <vt:i4>0</vt:i4>
      </vt:variant>
      <vt:variant>
        <vt:i4>5</vt:i4>
      </vt:variant>
      <vt:variant>
        <vt:lpwstr>https://teachinghub.bath.ac.uk/guide/editing-your-moodle-space/</vt:lpwstr>
      </vt:variant>
      <vt:variant>
        <vt:lpwstr>editing-course-settings</vt:lpwstr>
      </vt:variant>
      <vt:variant>
        <vt:i4>8192063</vt:i4>
      </vt:variant>
      <vt:variant>
        <vt:i4>210</vt:i4>
      </vt:variant>
      <vt:variant>
        <vt:i4>0</vt:i4>
      </vt:variant>
      <vt:variant>
        <vt:i4>5</vt:i4>
      </vt:variant>
      <vt:variant>
        <vt:lpwstr>https://teachinghub.bath.ac.uk/guide/managing-moodle-groups-and-groupings/</vt:lpwstr>
      </vt:variant>
      <vt:variant>
        <vt:lpwstr/>
      </vt:variant>
      <vt:variant>
        <vt:i4>1179736</vt:i4>
      </vt:variant>
      <vt:variant>
        <vt:i4>207</vt:i4>
      </vt:variant>
      <vt:variant>
        <vt:i4>0</vt:i4>
      </vt:variant>
      <vt:variant>
        <vt:i4>5</vt:i4>
      </vt:variant>
      <vt:variant>
        <vt:lpwstr>https://teachinghub.bath.ac.uk/guide/reporting-tools/</vt:lpwstr>
      </vt:variant>
      <vt:variant>
        <vt:lpwstr/>
      </vt:variant>
      <vt:variant>
        <vt:i4>2228335</vt:i4>
      </vt:variant>
      <vt:variant>
        <vt:i4>204</vt:i4>
      </vt:variant>
      <vt:variant>
        <vt:i4>0</vt:i4>
      </vt:variant>
      <vt:variant>
        <vt:i4>5</vt:i4>
      </vt:variant>
      <vt:variant>
        <vt:lpwstr>https://teachinghub.bath.ac.uk/guide/reporting-tools/</vt:lpwstr>
      </vt:variant>
      <vt:variant>
        <vt:lpwstr>activity-completion-report</vt:lpwstr>
      </vt:variant>
      <vt:variant>
        <vt:i4>6881342</vt:i4>
      </vt:variant>
      <vt:variant>
        <vt:i4>201</vt:i4>
      </vt:variant>
      <vt:variant>
        <vt:i4>0</vt:i4>
      </vt:variant>
      <vt:variant>
        <vt:i4>5</vt:i4>
      </vt:variant>
      <vt:variant>
        <vt:lpwstr>https://library.bath.ac.uk/reading-lists/library-lists-overview</vt:lpwstr>
      </vt:variant>
      <vt:variant>
        <vt:lpwstr/>
      </vt:variant>
      <vt:variant>
        <vt:i4>7209021</vt:i4>
      </vt:variant>
      <vt:variant>
        <vt:i4>198</vt:i4>
      </vt:variant>
      <vt:variant>
        <vt:i4>0</vt:i4>
      </vt:variant>
      <vt:variant>
        <vt:i4>5</vt:i4>
      </vt:variant>
      <vt:variant>
        <vt:lpwstr>https://teachinghub.bath.ac.uk/guide-category/digital-assessment-workflows/</vt:lpwstr>
      </vt:variant>
      <vt:variant>
        <vt:lpwstr/>
      </vt:variant>
      <vt:variant>
        <vt:i4>7078000</vt:i4>
      </vt:variant>
      <vt:variant>
        <vt:i4>195</vt:i4>
      </vt:variant>
      <vt:variant>
        <vt:i4>0</vt:i4>
      </vt:variant>
      <vt:variant>
        <vt:i4>5</vt:i4>
      </vt:variant>
      <vt:variant>
        <vt:lpwstr>https://teachinghub.bath.ac.uk/guide/how-to-create-an-assignment-in-moodle/</vt:lpwstr>
      </vt:variant>
      <vt:variant>
        <vt:lpwstr>setting-assessment-category-as-formative-or-summative</vt:lpwstr>
      </vt:variant>
      <vt:variant>
        <vt:i4>3604513</vt:i4>
      </vt:variant>
      <vt:variant>
        <vt:i4>192</vt:i4>
      </vt:variant>
      <vt:variant>
        <vt:i4>0</vt:i4>
      </vt:variant>
      <vt:variant>
        <vt:i4>5</vt:i4>
      </vt:variant>
      <vt:variant>
        <vt:lpwstr>https://teachinghub.bath.ac.uk/guide/how-to-create-an-assignment-in-moodle/</vt:lpwstr>
      </vt:variant>
      <vt:variant>
        <vt:lpwstr/>
      </vt:variant>
      <vt:variant>
        <vt:i4>6029363</vt:i4>
      </vt:variant>
      <vt:variant>
        <vt:i4>189</vt:i4>
      </vt:variant>
      <vt:variant>
        <vt:i4>0</vt:i4>
      </vt:variant>
      <vt:variant>
        <vt:i4>5</vt:i4>
      </vt:variant>
      <vt:variant>
        <vt:lpwstr>https://forms.office.com/Pages/ResponsePage.aspx?id=Ij1-N6FOLUKwrY_MiUBrnpKct2HAz9BMn43Htsmm6pNUNDEyQlVORjFJVkhOV0c5MTZVSzBPSENJRCQlQCN0PWcu</vt:lpwstr>
      </vt:variant>
      <vt:variant>
        <vt:lpwstr/>
      </vt:variant>
      <vt:variant>
        <vt:i4>3932211</vt:i4>
      </vt:variant>
      <vt:variant>
        <vt:i4>186</vt:i4>
      </vt:variant>
      <vt:variant>
        <vt:i4>0</vt:i4>
      </vt:variant>
      <vt:variant>
        <vt:i4>5</vt:i4>
      </vt:variant>
      <vt:variant>
        <vt:lpwstr>https://teachinghub.bath.ac.uk/guide/bath-blend-baseline-handbook/</vt:lpwstr>
      </vt:variant>
      <vt:variant>
        <vt:lpwstr/>
      </vt:variant>
      <vt:variant>
        <vt:i4>1835085</vt:i4>
      </vt:variant>
      <vt:variant>
        <vt:i4>183</vt:i4>
      </vt:variant>
      <vt:variant>
        <vt:i4>0</vt:i4>
      </vt:variant>
      <vt:variant>
        <vt:i4>5</vt:i4>
      </vt:variant>
      <vt:variant>
        <vt:lpwstr>https://teachinghub.bath.ac.uk/guide/editing-your-moodle-space/</vt:lpwstr>
      </vt:variant>
      <vt:variant>
        <vt:lpwstr>editing-course-settings</vt:lpwstr>
      </vt:variant>
      <vt:variant>
        <vt:i4>3276900</vt:i4>
      </vt:variant>
      <vt:variant>
        <vt:i4>180</vt:i4>
      </vt:variant>
      <vt:variant>
        <vt:i4>0</vt:i4>
      </vt:variant>
      <vt:variant>
        <vt:i4>5</vt:i4>
      </vt:variant>
      <vt:variant>
        <vt:lpwstr>https://teachinghub.bath.ac.uk/moodle/moodle-templates/</vt:lpwstr>
      </vt:variant>
      <vt:variant>
        <vt:lpwstr/>
      </vt:variant>
      <vt:variant>
        <vt:i4>5505065</vt:i4>
      </vt:variant>
      <vt:variant>
        <vt:i4>177</vt:i4>
      </vt:variant>
      <vt:variant>
        <vt:i4>0</vt:i4>
      </vt:variant>
      <vt:variant>
        <vt:i4>5</vt:i4>
      </vt:variant>
      <vt:variant>
        <vt:lpwstr>mailto:tel@bath.ac.uk</vt:lpwstr>
      </vt:variant>
      <vt:variant>
        <vt:lpwstr/>
      </vt:variant>
      <vt:variant>
        <vt:i4>3538976</vt:i4>
      </vt:variant>
      <vt:variant>
        <vt:i4>174</vt:i4>
      </vt:variant>
      <vt:variant>
        <vt:i4>0</vt:i4>
      </vt:variant>
      <vt:variant>
        <vt:i4>5</vt:i4>
      </vt:variant>
      <vt:variant>
        <vt:lpwstr>https://teachinghub.bath.ac.uk/guide/managing-teacher-enrolments-in-moodle/</vt:lpwstr>
      </vt:variant>
      <vt:variant>
        <vt:lpwstr/>
      </vt:variant>
      <vt:variant>
        <vt:i4>4063277</vt:i4>
      </vt:variant>
      <vt:variant>
        <vt:i4>171</vt:i4>
      </vt:variant>
      <vt:variant>
        <vt:i4>0</vt:i4>
      </vt:variant>
      <vt:variant>
        <vt:i4>5</vt:i4>
      </vt:variant>
      <vt:variant>
        <vt:lpwstr>https://moodle.bath.ac.uk/course/view.php?id=59695</vt:lpwstr>
      </vt:variant>
      <vt:variant>
        <vt:lpwstr/>
      </vt:variant>
      <vt:variant>
        <vt:i4>4522089</vt:i4>
      </vt:variant>
      <vt:variant>
        <vt:i4>168</vt:i4>
      </vt:variant>
      <vt:variant>
        <vt:i4>0</vt:i4>
      </vt:variant>
      <vt:variant>
        <vt:i4>5</vt:i4>
      </vt:variant>
      <vt:variant>
        <vt:lpwstr>https://teachinghub.bath.ac.uk/guide-category/getting_started/</vt:lpwstr>
      </vt:variant>
      <vt:variant>
        <vt:lpwstr/>
      </vt:variant>
      <vt:variant>
        <vt:i4>3211376</vt:i4>
      </vt:variant>
      <vt:variant>
        <vt:i4>165</vt:i4>
      </vt:variant>
      <vt:variant>
        <vt:i4>0</vt:i4>
      </vt:variant>
      <vt:variant>
        <vt:i4>5</vt:i4>
      </vt:variant>
      <vt:variant>
        <vt:lpwstr>https://teachinghub.bath.ac.uk/guide/moodle-administration/</vt:lpwstr>
      </vt:variant>
      <vt:variant>
        <vt:lpwstr/>
      </vt:variant>
      <vt:variant>
        <vt:i4>7864362</vt:i4>
      </vt:variant>
      <vt:variant>
        <vt:i4>162</vt:i4>
      </vt:variant>
      <vt:variant>
        <vt:i4>0</vt:i4>
      </vt:variant>
      <vt:variant>
        <vt:i4>5</vt:i4>
      </vt:variant>
      <vt:variant>
        <vt:lpwstr>https://teachinghub.bath.ac.uk/moodle/bath-blend-baseline/</vt:lpwstr>
      </vt:variant>
      <vt:variant>
        <vt:lpwstr/>
      </vt:variant>
      <vt:variant>
        <vt:i4>786439</vt:i4>
      </vt:variant>
      <vt:variant>
        <vt:i4>159</vt:i4>
      </vt:variant>
      <vt:variant>
        <vt:i4>0</vt:i4>
      </vt:variant>
      <vt:variant>
        <vt:i4>5</vt:i4>
      </vt:variant>
      <vt:variant>
        <vt:lpwstr>https://www.bath.ac.uk/guides/unit-evaluations-information-for-staff/</vt:lpwstr>
      </vt:variant>
      <vt:variant>
        <vt:lpwstr>unit-induction-and-closing-the-feedback-loop</vt:lpwstr>
      </vt:variant>
      <vt:variant>
        <vt:i4>5767198</vt:i4>
      </vt:variant>
      <vt:variant>
        <vt:i4>156</vt:i4>
      </vt:variant>
      <vt:variant>
        <vt:i4>0</vt:i4>
      </vt:variant>
      <vt:variant>
        <vt:i4>5</vt:i4>
      </vt:variant>
      <vt:variant>
        <vt:lpwstr>https://www.bath.ac.uk/guides/getting-it-software/</vt:lpwstr>
      </vt:variant>
      <vt:variant>
        <vt:lpwstr>using-university-software-for-free-on-or-off-campus</vt:lpwstr>
      </vt:variant>
      <vt:variant>
        <vt:i4>2556017</vt:i4>
      </vt:variant>
      <vt:variant>
        <vt:i4>153</vt:i4>
      </vt:variant>
      <vt:variant>
        <vt:i4>0</vt:i4>
      </vt:variant>
      <vt:variant>
        <vt:i4>5</vt:i4>
      </vt:variant>
      <vt:variant>
        <vt:lpwstr>https://www.bath.ac.uk/campaigns/academic-integrity-training-and-test/</vt:lpwstr>
      </vt:variant>
      <vt:variant>
        <vt:lpwstr/>
      </vt:variant>
      <vt:variant>
        <vt:i4>983112</vt:i4>
      </vt:variant>
      <vt:variant>
        <vt:i4>150</vt:i4>
      </vt:variant>
      <vt:variant>
        <vt:i4>0</vt:i4>
      </vt:variant>
      <vt:variant>
        <vt:i4>5</vt:i4>
      </vt:variant>
      <vt:variant>
        <vt:lpwstr>https://library.bath.ac.uk/reading-lists/home</vt:lpwstr>
      </vt:variant>
      <vt:variant>
        <vt:lpwstr/>
      </vt:variant>
      <vt:variant>
        <vt:i4>3866675</vt:i4>
      </vt:variant>
      <vt:variant>
        <vt:i4>147</vt:i4>
      </vt:variant>
      <vt:variant>
        <vt:i4>0</vt:i4>
      </vt:variant>
      <vt:variant>
        <vt:i4>5</vt:i4>
      </vt:variant>
      <vt:variant>
        <vt:lpwstr>https://teachinghub.bath.ac.uk/learning-technology/</vt:lpwstr>
      </vt:variant>
      <vt:variant>
        <vt:lpwstr/>
      </vt:variant>
      <vt:variant>
        <vt:i4>1048645</vt:i4>
      </vt:variant>
      <vt:variant>
        <vt:i4>144</vt:i4>
      </vt:variant>
      <vt:variant>
        <vt:i4>0</vt:i4>
      </vt:variant>
      <vt:variant>
        <vt:i4>5</vt:i4>
      </vt:variant>
      <vt:variant>
        <vt:lpwstr>https://www.bath.ac.uk/services/mytimetable/</vt:lpwstr>
      </vt:variant>
      <vt:variant>
        <vt:lpwstr/>
      </vt:variant>
      <vt:variant>
        <vt:i4>7274548</vt:i4>
      </vt:variant>
      <vt:variant>
        <vt:i4>141</vt:i4>
      </vt:variant>
      <vt:variant>
        <vt:i4>0</vt:i4>
      </vt:variant>
      <vt:variant>
        <vt:i4>5</vt:i4>
      </vt:variant>
      <vt:variant>
        <vt:lpwstr>https://teachinghub.bath.ac.uk/guide-category/learning-design/</vt:lpwstr>
      </vt:variant>
      <vt:variant>
        <vt:lpwstr/>
      </vt:variant>
      <vt:variant>
        <vt:i4>6619236</vt:i4>
      </vt:variant>
      <vt:variant>
        <vt:i4>138</vt:i4>
      </vt:variant>
      <vt:variant>
        <vt:i4>0</vt:i4>
      </vt:variant>
      <vt:variant>
        <vt:i4>5</vt:i4>
      </vt:variant>
      <vt:variant>
        <vt:lpwstr>https://teachinghub.bath.ac.uk/guide-category/practical-approaches/</vt:lpwstr>
      </vt:variant>
      <vt:variant>
        <vt:lpwstr/>
      </vt:variant>
      <vt:variant>
        <vt:i4>4521996</vt:i4>
      </vt:variant>
      <vt:variant>
        <vt:i4>135</vt:i4>
      </vt:variant>
      <vt:variant>
        <vt:i4>0</vt:i4>
      </vt:variant>
      <vt:variant>
        <vt:i4>5</vt:i4>
      </vt:variant>
      <vt:variant>
        <vt:lpwstr>https://teachinghub.bath.ac.uk/guide-category/digital-accessibility/</vt:lpwstr>
      </vt:variant>
      <vt:variant>
        <vt:lpwstr/>
      </vt:variant>
      <vt:variant>
        <vt:i4>2162807</vt:i4>
      </vt:variant>
      <vt:variant>
        <vt:i4>132</vt:i4>
      </vt:variant>
      <vt:variant>
        <vt:i4>0</vt:i4>
      </vt:variant>
      <vt:variant>
        <vt:i4>5</vt:i4>
      </vt:variant>
      <vt:variant>
        <vt:lpwstr>https://teachinghub.bath.ac.uk/guide/genai-and-assessment/</vt:lpwstr>
      </vt:variant>
      <vt:variant>
        <vt:lpwstr>step-1-review-assessments</vt:lpwstr>
      </vt:variant>
      <vt:variant>
        <vt:i4>7077949</vt:i4>
      </vt:variant>
      <vt:variant>
        <vt:i4>129</vt:i4>
      </vt:variant>
      <vt:variant>
        <vt:i4>0</vt:i4>
      </vt:variant>
      <vt:variant>
        <vt:i4>5</vt:i4>
      </vt:variant>
      <vt:variant>
        <vt:lpwstr>https://teachinghub.bath.ac.uk/guide/academic-integrity-at-the-university-of-bath/</vt:lpwstr>
      </vt:variant>
      <vt:variant>
        <vt:lpwstr/>
      </vt:variant>
      <vt:variant>
        <vt:i4>3407929</vt:i4>
      </vt:variant>
      <vt:variant>
        <vt:i4>126</vt:i4>
      </vt:variant>
      <vt:variant>
        <vt:i4>0</vt:i4>
      </vt:variant>
      <vt:variant>
        <vt:i4>5</vt:i4>
      </vt:variant>
      <vt:variant>
        <vt:lpwstr>https://www.bath.ac.uk/publications/qa4-amendments-to-programmes-of-study-and-units-and-approval-of-new-units/</vt:lpwstr>
      </vt:variant>
      <vt:variant>
        <vt:lpwstr/>
      </vt:variant>
      <vt:variant>
        <vt:i4>1310808</vt:i4>
      </vt:variant>
      <vt:variant>
        <vt:i4>123</vt:i4>
      </vt:variant>
      <vt:variant>
        <vt:i4>0</vt:i4>
      </vt:variant>
      <vt:variant>
        <vt:i4>5</vt:i4>
      </vt:variant>
      <vt:variant>
        <vt:lpwstr>https://www.bath.ac.uk/catalogues/other.html</vt:lpwstr>
      </vt:variant>
      <vt:variant>
        <vt:lpwstr/>
      </vt:variant>
      <vt:variant>
        <vt:i4>4456464</vt:i4>
      </vt:variant>
      <vt:variant>
        <vt:i4>120</vt:i4>
      </vt:variant>
      <vt:variant>
        <vt:i4>0</vt:i4>
      </vt:variant>
      <vt:variant>
        <vt:i4>5</vt:i4>
      </vt:variant>
      <vt:variant>
        <vt:lpwstr>https://teachinghub.bath.ac.uk/curriculum-principles/assessment-for-learning/</vt:lpwstr>
      </vt:variant>
      <vt:variant>
        <vt:lpwstr/>
      </vt:variant>
      <vt:variant>
        <vt:i4>2162807</vt:i4>
      </vt:variant>
      <vt:variant>
        <vt:i4>117</vt:i4>
      </vt:variant>
      <vt:variant>
        <vt:i4>0</vt:i4>
      </vt:variant>
      <vt:variant>
        <vt:i4>5</vt:i4>
      </vt:variant>
      <vt:variant>
        <vt:lpwstr>https://www.thesubath.com/login/?redirect=%2fmission%2f</vt:lpwstr>
      </vt:variant>
      <vt:variant>
        <vt:lpwstr/>
      </vt:variant>
      <vt:variant>
        <vt:i4>4915225</vt:i4>
      </vt:variant>
      <vt:variant>
        <vt:i4>114</vt:i4>
      </vt:variant>
      <vt:variant>
        <vt:i4>0</vt:i4>
      </vt:variant>
      <vt:variant>
        <vt:i4>5</vt:i4>
      </vt:variant>
      <vt:variant>
        <vt:lpwstr>https://www.bath.ac.uk/professional-services/careers/</vt:lpwstr>
      </vt:variant>
      <vt:variant>
        <vt:lpwstr/>
      </vt:variant>
      <vt:variant>
        <vt:i4>4390987</vt:i4>
      </vt:variant>
      <vt:variant>
        <vt:i4>111</vt:i4>
      </vt:variant>
      <vt:variant>
        <vt:i4>0</vt:i4>
      </vt:variant>
      <vt:variant>
        <vt:i4>5</vt:i4>
      </vt:variant>
      <vt:variant>
        <vt:lpwstr>https://www.bath.ac.uk/professional-services/student-support/</vt:lpwstr>
      </vt:variant>
      <vt:variant>
        <vt:lpwstr/>
      </vt:variant>
      <vt:variant>
        <vt:i4>6488164</vt:i4>
      </vt:variant>
      <vt:variant>
        <vt:i4>108</vt:i4>
      </vt:variant>
      <vt:variant>
        <vt:i4>0</vt:i4>
      </vt:variant>
      <vt:variant>
        <vt:i4>5</vt:i4>
      </vt:variant>
      <vt:variant>
        <vt:lpwstr>https://www.bath.ac.uk/professional-services/skills-centre/</vt:lpwstr>
      </vt:variant>
      <vt:variant>
        <vt:lpwstr/>
      </vt:variant>
      <vt:variant>
        <vt:i4>8257592</vt:i4>
      </vt:variant>
      <vt:variant>
        <vt:i4>105</vt:i4>
      </vt:variant>
      <vt:variant>
        <vt:i4>0</vt:i4>
      </vt:variant>
      <vt:variant>
        <vt:i4>5</vt:i4>
      </vt:variant>
      <vt:variant>
        <vt:lpwstr>https://library.bath.ac.uk/home</vt:lpwstr>
      </vt:variant>
      <vt:variant>
        <vt:lpwstr/>
      </vt:variant>
      <vt:variant>
        <vt:i4>3473461</vt:i4>
      </vt:variant>
      <vt:variant>
        <vt:i4>102</vt:i4>
      </vt:variant>
      <vt:variant>
        <vt:i4>0</vt:i4>
      </vt:variant>
      <vt:variant>
        <vt:i4>5</vt:i4>
      </vt:variant>
      <vt:variant>
        <vt:lpwstr>https://teachinghub.bath.ac.uk/teaching-and-assessment/blended-teaching-principles/</vt:lpwstr>
      </vt:variant>
      <vt:variant>
        <vt:lpwstr/>
      </vt:variant>
      <vt:variant>
        <vt:i4>6881333</vt:i4>
      </vt:variant>
      <vt:variant>
        <vt:i4>99</vt:i4>
      </vt:variant>
      <vt:variant>
        <vt:i4>0</vt:i4>
      </vt:variant>
      <vt:variant>
        <vt:i4>5</vt:i4>
      </vt:variant>
      <vt:variant>
        <vt:lpwstr>http://www.bath.ac.uk/guides/unit-evaluations-information-for-staff/</vt:lpwstr>
      </vt:variant>
      <vt:variant>
        <vt:lpwstr>seeing-the-results</vt:lpwstr>
      </vt:variant>
      <vt:variant>
        <vt:i4>5177429</vt:i4>
      </vt:variant>
      <vt:variant>
        <vt:i4>96</vt:i4>
      </vt:variant>
      <vt:variant>
        <vt:i4>0</vt:i4>
      </vt:variant>
      <vt:variant>
        <vt:i4>5</vt:i4>
      </vt:variant>
      <vt:variant>
        <vt:lpwstr>https://teachinghub.bath.ac.uk/guide-category/writing-intended-learning-outcomes/</vt:lpwstr>
      </vt:variant>
      <vt:variant>
        <vt:lpwstr/>
      </vt:variant>
      <vt:variant>
        <vt:i4>1310808</vt:i4>
      </vt:variant>
      <vt:variant>
        <vt:i4>93</vt:i4>
      </vt:variant>
      <vt:variant>
        <vt:i4>0</vt:i4>
      </vt:variant>
      <vt:variant>
        <vt:i4>5</vt:i4>
      </vt:variant>
      <vt:variant>
        <vt:lpwstr>https://www.bath.ac.uk/catalogues/other.html</vt:lpwstr>
      </vt:variant>
      <vt:variant>
        <vt:lpwstr/>
      </vt:variant>
      <vt:variant>
        <vt:i4>5242962</vt:i4>
      </vt:variant>
      <vt:variant>
        <vt:i4>90</vt:i4>
      </vt:variant>
      <vt:variant>
        <vt:i4>0</vt:i4>
      </vt:variant>
      <vt:variant>
        <vt:i4>5</vt:i4>
      </vt:variant>
      <vt:variant>
        <vt:lpwstr>https://teachinghub.bath.ac.uk/curriculum-principles/</vt:lpwstr>
      </vt:variant>
      <vt:variant>
        <vt:lpwstr/>
      </vt:variant>
      <vt:variant>
        <vt:i4>983052</vt:i4>
      </vt:variant>
      <vt:variant>
        <vt:i4>87</vt:i4>
      </vt:variant>
      <vt:variant>
        <vt:i4>0</vt:i4>
      </vt:variant>
      <vt:variant>
        <vt:i4>5</vt:i4>
      </vt:variant>
      <vt:variant>
        <vt:lpwstr>https://forms.office.com/r/vzsCBhUq6S</vt:lpwstr>
      </vt:variant>
      <vt:variant>
        <vt:lpwstr/>
      </vt:variant>
      <vt:variant>
        <vt:i4>1703986</vt:i4>
      </vt:variant>
      <vt:variant>
        <vt:i4>80</vt:i4>
      </vt:variant>
      <vt:variant>
        <vt:i4>0</vt:i4>
      </vt:variant>
      <vt:variant>
        <vt:i4>5</vt:i4>
      </vt:variant>
      <vt:variant>
        <vt:lpwstr/>
      </vt:variant>
      <vt:variant>
        <vt:lpwstr>_Toc210996933</vt:lpwstr>
      </vt:variant>
      <vt:variant>
        <vt:i4>1703986</vt:i4>
      </vt:variant>
      <vt:variant>
        <vt:i4>74</vt:i4>
      </vt:variant>
      <vt:variant>
        <vt:i4>0</vt:i4>
      </vt:variant>
      <vt:variant>
        <vt:i4>5</vt:i4>
      </vt:variant>
      <vt:variant>
        <vt:lpwstr/>
      </vt:variant>
      <vt:variant>
        <vt:lpwstr>_Toc210996932</vt:lpwstr>
      </vt:variant>
      <vt:variant>
        <vt:i4>1703986</vt:i4>
      </vt:variant>
      <vt:variant>
        <vt:i4>68</vt:i4>
      </vt:variant>
      <vt:variant>
        <vt:i4>0</vt:i4>
      </vt:variant>
      <vt:variant>
        <vt:i4>5</vt:i4>
      </vt:variant>
      <vt:variant>
        <vt:lpwstr/>
      </vt:variant>
      <vt:variant>
        <vt:lpwstr>_Toc210996931</vt:lpwstr>
      </vt:variant>
      <vt:variant>
        <vt:i4>1703986</vt:i4>
      </vt:variant>
      <vt:variant>
        <vt:i4>62</vt:i4>
      </vt:variant>
      <vt:variant>
        <vt:i4>0</vt:i4>
      </vt:variant>
      <vt:variant>
        <vt:i4>5</vt:i4>
      </vt:variant>
      <vt:variant>
        <vt:lpwstr/>
      </vt:variant>
      <vt:variant>
        <vt:lpwstr>_Toc210996930</vt:lpwstr>
      </vt:variant>
      <vt:variant>
        <vt:i4>1769522</vt:i4>
      </vt:variant>
      <vt:variant>
        <vt:i4>56</vt:i4>
      </vt:variant>
      <vt:variant>
        <vt:i4>0</vt:i4>
      </vt:variant>
      <vt:variant>
        <vt:i4>5</vt:i4>
      </vt:variant>
      <vt:variant>
        <vt:lpwstr/>
      </vt:variant>
      <vt:variant>
        <vt:lpwstr>_Toc210996929</vt:lpwstr>
      </vt:variant>
      <vt:variant>
        <vt:i4>1769522</vt:i4>
      </vt:variant>
      <vt:variant>
        <vt:i4>50</vt:i4>
      </vt:variant>
      <vt:variant>
        <vt:i4>0</vt:i4>
      </vt:variant>
      <vt:variant>
        <vt:i4>5</vt:i4>
      </vt:variant>
      <vt:variant>
        <vt:lpwstr/>
      </vt:variant>
      <vt:variant>
        <vt:lpwstr>_Toc210996928</vt:lpwstr>
      </vt:variant>
      <vt:variant>
        <vt:i4>1769522</vt:i4>
      </vt:variant>
      <vt:variant>
        <vt:i4>44</vt:i4>
      </vt:variant>
      <vt:variant>
        <vt:i4>0</vt:i4>
      </vt:variant>
      <vt:variant>
        <vt:i4>5</vt:i4>
      </vt:variant>
      <vt:variant>
        <vt:lpwstr/>
      </vt:variant>
      <vt:variant>
        <vt:lpwstr>_Toc210996927</vt:lpwstr>
      </vt:variant>
      <vt:variant>
        <vt:i4>1769522</vt:i4>
      </vt:variant>
      <vt:variant>
        <vt:i4>38</vt:i4>
      </vt:variant>
      <vt:variant>
        <vt:i4>0</vt:i4>
      </vt:variant>
      <vt:variant>
        <vt:i4>5</vt:i4>
      </vt:variant>
      <vt:variant>
        <vt:lpwstr/>
      </vt:variant>
      <vt:variant>
        <vt:lpwstr>_Toc210996926</vt:lpwstr>
      </vt:variant>
      <vt:variant>
        <vt:i4>1769522</vt:i4>
      </vt:variant>
      <vt:variant>
        <vt:i4>32</vt:i4>
      </vt:variant>
      <vt:variant>
        <vt:i4>0</vt:i4>
      </vt:variant>
      <vt:variant>
        <vt:i4>5</vt:i4>
      </vt:variant>
      <vt:variant>
        <vt:lpwstr/>
      </vt:variant>
      <vt:variant>
        <vt:lpwstr>_Toc210996925</vt:lpwstr>
      </vt:variant>
      <vt:variant>
        <vt:i4>1769522</vt:i4>
      </vt:variant>
      <vt:variant>
        <vt:i4>26</vt:i4>
      </vt:variant>
      <vt:variant>
        <vt:i4>0</vt:i4>
      </vt:variant>
      <vt:variant>
        <vt:i4>5</vt:i4>
      </vt:variant>
      <vt:variant>
        <vt:lpwstr/>
      </vt:variant>
      <vt:variant>
        <vt:lpwstr>_Toc210996924</vt:lpwstr>
      </vt:variant>
      <vt:variant>
        <vt:i4>1769522</vt:i4>
      </vt:variant>
      <vt:variant>
        <vt:i4>20</vt:i4>
      </vt:variant>
      <vt:variant>
        <vt:i4>0</vt:i4>
      </vt:variant>
      <vt:variant>
        <vt:i4>5</vt:i4>
      </vt:variant>
      <vt:variant>
        <vt:lpwstr/>
      </vt:variant>
      <vt:variant>
        <vt:lpwstr>_Toc210996923</vt:lpwstr>
      </vt:variant>
      <vt:variant>
        <vt:i4>1769522</vt:i4>
      </vt:variant>
      <vt:variant>
        <vt:i4>14</vt:i4>
      </vt:variant>
      <vt:variant>
        <vt:i4>0</vt:i4>
      </vt:variant>
      <vt:variant>
        <vt:i4>5</vt:i4>
      </vt:variant>
      <vt:variant>
        <vt:lpwstr/>
      </vt:variant>
      <vt:variant>
        <vt:lpwstr>_Toc210996922</vt:lpwstr>
      </vt:variant>
      <vt:variant>
        <vt:i4>1769522</vt:i4>
      </vt:variant>
      <vt:variant>
        <vt:i4>8</vt:i4>
      </vt:variant>
      <vt:variant>
        <vt:i4>0</vt:i4>
      </vt:variant>
      <vt:variant>
        <vt:i4>5</vt:i4>
      </vt:variant>
      <vt:variant>
        <vt:lpwstr/>
      </vt:variant>
      <vt:variant>
        <vt:lpwstr>_Toc210996921</vt:lpwstr>
      </vt:variant>
      <vt:variant>
        <vt:i4>4653080</vt:i4>
      </vt:variant>
      <vt:variant>
        <vt:i4>3</vt:i4>
      </vt:variant>
      <vt:variant>
        <vt:i4>0</vt:i4>
      </vt:variant>
      <vt:variant>
        <vt:i4>5</vt:i4>
      </vt:variant>
      <vt:variant>
        <vt:lpwstr>https://teachinghub.bath.ac.uk/guide-category/moodle/</vt:lpwstr>
      </vt:variant>
      <vt:variant>
        <vt:lpwstr/>
      </vt:variant>
      <vt:variant>
        <vt:i4>393291</vt:i4>
      </vt:variant>
      <vt:variant>
        <vt:i4>0</vt:i4>
      </vt:variant>
      <vt:variant>
        <vt:i4>0</vt:i4>
      </vt:variant>
      <vt:variant>
        <vt:i4>5</vt:i4>
      </vt:variant>
      <vt:variant>
        <vt:lpwstr>https://teachinghub.bath.ac.uk/professional-development/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Applegate</dc:creator>
  <cp:keywords/>
  <dc:description/>
  <cp:lastModifiedBy>Rachel Applegate</cp:lastModifiedBy>
  <cp:revision>66</cp:revision>
  <dcterms:created xsi:type="dcterms:W3CDTF">2025-04-28T13:37:00Z</dcterms:created>
  <dcterms:modified xsi:type="dcterms:W3CDTF">2025-10-10T13:55:00Z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0x010100314EFA2051483747B040D73A62D1800A00C1CAA8B921F0074BBF32FDDBE6A79387</vt:lpwstr>
  </property>
  <property fmtid="{D5CDD505-2E9C-101B-9397-08002B2CF9AE}" pid="3" name="Order">
    <vt:r8>136100</vt:r8>
  </property>
  <property fmtid="{D5CDD505-2E9C-101B-9397-08002B2CF9AE}" pid="4" name="SharedWithUsers">
    <vt:lpwstr>54;#Shaun Stephenson-McGall;#640;#Izzy King</vt:lpwstr>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