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50" w:rsidRPr="001731CE" w:rsidRDefault="009A0850" w:rsidP="009A0850">
      <w:pPr>
        <w:shd w:val="clear" w:color="auto" w:fill="5B9BD5" w:themeFill="accent1"/>
        <w:spacing w:after="0"/>
        <w:rPr>
          <w:rFonts w:cs="Arial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1" locked="0" layoutInCell="1" allowOverlap="1" wp14:anchorId="0C77D515" wp14:editId="6C36412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14985" cy="516255"/>
            <wp:effectExtent l="0" t="0" r="0" b="0"/>
            <wp:wrapTight wrapText="bothSides">
              <wp:wrapPolygon edited="0">
                <wp:start x="0" y="0"/>
                <wp:lineTo x="0" y="20723"/>
                <wp:lineTo x="20774" y="20723"/>
                <wp:lineTo x="20774" y="0"/>
                <wp:lineTo x="0" y="0"/>
              </wp:wrapPolygon>
            </wp:wrapTight>
            <wp:docPr id="1" name="Picture 1" descr="Pictur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4" cy="5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1CE">
        <w:rPr>
          <w:rFonts w:cs="Arial"/>
          <w:b/>
          <w:color w:val="FFFFFF" w:themeColor="background1"/>
          <w:sz w:val="32"/>
          <w:szCs w:val="32"/>
        </w:rPr>
        <w:t>Curriculum Transformation Phase 1</w:t>
      </w:r>
    </w:p>
    <w:p w:rsidR="009A0850" w:rsidRDefault="009A0850" w:rsidP="009A0850">
      <w:pPr>
        <w:shd w:val="clear" w:color="auto" w:fill="5B9BD5" w:themeFill="accent1"/>
        <w:rPr>
          <w:rFonts w:cs="Arial"/>
          <w:b/>
          <w:color w:val="FFFFFF" w:themeColor="background1"/>
          <w:sz w:val="28"/>
          <w:szCs w:val="28"/>
        </w:rPr>
      </w:pPr>
      <w:r w:rsidRPr="001731CE">
        <w:rPr>
          <w:rFonts w:cs="Arial"/>
          <w:b/>
          <w:color w:val="FFFFFF" w:themeColor="background1"/>
          <w:sz w:val="28"/>
          <w:szCs w:val="28"/>
        </w:rPr>
        <w:t xml:space="preserve">Part </w:t>
      </w:r>
      <w:r>
        <w:rPr>
          <w:rFonts w:cs="Arial"/>
          <w:b/>
          <w:color w:val="FFFFFF" w:themeColor="background1"/>
          <w:sz w:val="28"/>
          <w:szCs w:val="28"/>
        </w:rPr>
        <w:t>1: Information Gathering</w:t>
      </w:r>
    </w:p>
    <w:p w:rsidR="00F84B94" w:rsidRPr="006857F3" w:rsidRDefault="009A0850" w:rsidP="00F84B94">
      <w:pPr>
        <w:rPr>
          <w:b/>
          <w:sz w:val="28"/>
          <w:szCs w:val="28"/>
        </w:rPr>
      </w:pPr>
      <w:r w:rsidRPr="006857F3">
        <w:rPr>
          <w:b/>
          <w:sz w:val="28"/>
          <w:szCs w:val="28"/>
        </w:rPr>
        <w:t>Background information on</w:t>
      </w:r>
      <w:r w:rsidR="00F84B94" w:rsidRPr="006857F3">
        <w:rPr>
          <w:b/>
          <w:sz w:val="28"/>
          <w:szCs w:val="28"/>
        </w:rPr>
        <w:t xml:space="preserve"> comparator institutions</w:t>
      </w:r>
    </w:p>
    <w:p w:rsidR="00F84B94" w:rsidRDefault="00CC356A" w:rsidP="00CC356A">
      <w:pPr>
        <w:spacing w:after="120"/>
      </w:pPr>
      <w:r w:rsidRPr="00CC356A">
        <w:t xml:space="preserve">Top destinations for applicants to </w:t>
      </w:r>
      <w:r w:rsidR="00A15109">
        <w:t xml:space="preserve">XXXX </w:t>
      </w:r>
      <w:r w:rsidRPr="00CC356A">
        <w:t>degree programme</w:t>
      </w:r>
      <w:r>
        <w:t>:</w:t>
      </w:r>
    </w:p>
    <w:p w:rsidR="009A0850" w:rsidRPr="00CC356A" w:rsidRDefault="009A0850" w:rsidP="00CC356A">
      <w:pPr>
        <w:spacing w:after="120"/>
      </w:pPr>
      <w:r>
        <w:t>Data can be obtained from Admissions</w:t>
      </w:r>
      <w:r w:rsidR="006857F3">
        <w:t xml:space="preserve">: </w:t>
      </w:r>
      <w:hyperlink r:id="rId6" w:history="1">
        <w:r w:rsidR="006857F3" w:rsidRPr="006857F3">
          <w:rPr>
            <w:rStyle w:val="Hyperlink"/>
            <w:color w:val="002B56"/>
            <w:shd w:val="clear" w:color="auto" w:fill="FFFFFF"/>
          </w:rPr>
          <w:t>admissions@bath.ac.uk</w:t>
        </w:r>
      </w:hyperlink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9"/>
        <w:gridCol w:w="607"/>
        <w:gridCol w:w="607"/>
        <w:gridCol w:w="607"/>
        <w:gridCol w:w="607"/>
      </w:tblGrid>
      <w:tr w:rsidR="009A0850" w:rsidRPr="00CC356A" w:rsidTr="006857F3">
        <w:trPr>
          <w:trHeight w:val="283"/>
        </w:trPr>
        <w:tc>
          <w:tcPr>
            <w:tcW w:w="2569" w:type="dxa"/>
            <w:shd w:val="clear" w:color="auto" w:fill="5B9BD5" w:themeFill="accent1"/>
          </w:tcPr>
          <w:p w:rsidR="009A0850" w:rsidRPr="00CC356A" w:rsidRDefault="009A0850" w:rsidP="009A0850">
            <w:pPr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Home/EU applicants</w:t>
            </w: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  <w:shd w:val="clear" w:color="auto" w:fill="5B9BD5" w:themeFill="accent1"/>
          </w:tcPr>
          <w:p w:rsidR="009A0850" w:rsidRPr="00CC356A" w:rsidRDefault="009A0850" w:rsidP="009A0850">
            <w:pPr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 xml:space="preserve">Institution </w:t>
            </w: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201</w:t>
            </w:r>
            <w:r>
              <w:rPr>
                <w:color w:val="FFFFFF" w:themeColor="background1"/>
              </w:rPr>
              <w:t>6</w:t>
            </w: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>017</w:t>
            </w: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07" w:type="dxa"/>
            <w:shd w:val="clear" w:color="auto" w:fill="5B9BD5" w:themeFill="accent1"/>
          </w:tcPr>
          <w:p w:rsidR="009A0850" w:rsidRPr="00CC356A" w:rsidRDefault="009A0850" w:rsidP="009A0850">
            <w:pPr>
              <w:jc w:val="center"/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Total</w:t>
            </w: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>
            <w:r w:rsidRPr="00F84B94">
              <w:t xml:space="preserve">University of Bath </w:t>
            </w: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569" w:type="dxa"/>
          </w:tcPr>
          <w:p w:rsidR="009A0850" w:rsidRPr="00F84B94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569" w:type="dxa"/>
          </w:tcPr>
          <w:p w:rsidR="009A0850" w:rsidRDefault="009A0850" w:rsidP="009A0850"/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  <w:tc>
          <w:tcPr>
            <w:tcW w:w="607" w:type="dxa"/>
          </w:tcPr>
          <w:p w:rsidR="009A0850" w:rsidRPr="00F84B94" w:rsidRDefault="009A0850" w:rsidP="009A0850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"/>
        <w:tblOverlap w:val="never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334"/>
        <w:gridCol w:w="663"/>
        <w:gridCol w:w="663"/>
        <w:gridCol w:w="663"/>
        <w:gridCol w:w="669"/>
      </w:tblGrid>
      <w:tr w:rsidR="009A0850" w:rsidRPr="00F84B94" w:rsidTr="006857F3">
        <w:trPr>
          <w:trHeight w:val="283"/>
        </w:trPr>
        <w:tc>
          <w:tcPr>
            <w:tcW w:w="2334" w:type="dxa"/>
            <w:shd w:val="clear" w:color="auto" w:fill="5B9BD5" w:themeFill="accent1"/>
          </w:tcPr>
          <w:p w:rsidR="009A0850" w:rsidRPr="00CC356A" w:rsidRDefault="009A0850" w:rsidP="00CC356A">
            <w:pPr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Overseas applicants</w:t>
            </w: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</w:p>
        </w:tc>
      </w:tr>
      <w:tr w:rsidR="009A0850" w:rsidRPr="00F84B94" w:rsidTr="006857F3">
        <w:trPr>
          <w:trHeight w:val="283"/>
        </w:trPr>
        <w:tc>
          <w:tcPr>
            <w:tcW w:w="2334" w:type="dxa"/>
            <w:shd w:val="clear" w:color="auto" w:fill="5B9BD5" w:themeFill="accent1"/>
          </w:tcPr>
          <w:p w:rsidR="009A0850" w:rsidRPr="00CC356A" w:rsidRDefault="009A0850" w:rsidP="00CC356A">
            <w:pPr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 xml:space="preserve">Institution </w:t>
            </w: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567" w:type="dxa"/>
            <w:shd w:val="clear" w:color="auto" w:fill="5B9BD5" w:themeFill="accent1"/>
          </w:tcPr>
          <w:p w:rsidR="009A0850" w:rsidRPr="00CC356A" w:rsidRDefault="009A0850" w:rsidP="00CC356A">
            <w:pPr>
              <w:jc w:val="center"/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>Total</w:t>
            </w:r>
          </w:p>
        </w:tc>
      </w:tr>
      <w:tr w:rsidR="009A0850" w:rsidRPr="00F84B94" w:rsidTr="006857F3">
        <w:trPr>
          <w:trHeight w:val="283"/>
        </w:trPr>
        <w:tc>
          <w:tcPr>
            <w:tcW w:w="2334" w:type="dxa"/>
          </w:tcPr>
          <w:p w:rsidR="009A0850" w:rsidRPr="00F84B94" w:rsidRDefault="009A0850" w:rsidP="00CC356A">
            <w:r w:rsidRPr="00F84B94">
              <w:t>University of Bath</w:t>
            </w: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334" w:type="dxa"/>
          </w:tcPr>
          <w:p w:rsidR="009A0850" w:rsidRPr="00F84B94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RPr="00F84B94" w:rsidTr="006857F3">
        <w:trPr>
          <w:trHeight w:val="283"/>
        </w:trPr>
        <w:tc>
          <w:tcPr>
            <w:tcW w:w="2334" w:type="dxa"/>
          </w:tcPr>
          <w:p w:rsidR="009A0850" w:rsidRPr="00F84B94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  <w:tr w:rsidR="009A0850" w:rsidTr="006857F3">
        <w:trPr>
          <w:trHeight w:val="283"/>
        </w:trPr>
        <w:tc>
          <w:tcPr>
            <w:tcW w:w="2334" w:type="dxa"/>
          </w:tcPr>
          <w:p w:rsidR="009A0850" w:rsidRDefault="009A0850" w:rsidP="00CC356A"/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  <w:tc>
          <w:tcPr>
            <w:tcW w:w="567" w:type="dxa"/>
          </w:tcPr>
          <w:p w:rsidR="009A0850" w:rsidRPr="00F84B94" w:rsidRDefault="009A0850" w:rsidP="00CC356A">
            <w:pPr>
              <w:jc w:val="center"/>
            </w:pPr>
          </w:p>
        </w:tc>
      </w:tr>
    </w:tbl>
    <w:p w:rsidR="00F84B94" w:rsidRPr="00CC356A" w:rsidRDefault="00F84B94" w:rsidP="00F84B94">
      <w:pPr>
        <w:rPr>
          <w:color w:val="44546A" w:themeColor="text2"/>
          <w:u w:val="single"/>
        </w:rPr>
      </w:pPr>
    </w:p>
    <w:p w:rsidR="00190C5C" w:rsidRDefault="006857F3" w:rsidP="00F84B94">
      <w:r>
        <w:t>Data can be obtained from comparator institution webpages:</w:t>
      </w:r>
    </w:p>
    <w:tbl>
      <w:tblPr>
        <w:tblStyle w:val="TableGrid"/>
        <w:tblpPr w:leftFromText="180" w:rightFromText="180" w:vertAnchor="text" w:tblpY="1"/>
        <w:tblOverlap w:val="never"/>
        <w:tblW w:w="1047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629"/>
      </w:tblGrid>
      <w:tr w:rsidR="0067229B" w:rsidRPr="00CC356A" w:rsidTr="006857F3">
        <w:trPr>
          <w:trHeight w:val="169"/>
        </w:trPr>
        <w:tc>
          <w:tcPr>
            <w:tcW w:w="10472" w:type="dxa"/>
            <w:gridSpan w:val="2"/>
            <w:shd w:val="clear" w:color="auto" w:fill="5B9BD5" w:themeFill="accent1"/>
          </w:tcPr>
          <w:p w:rsidR="0067229B" w:rsidRPr="00CC356A" w:rsidRDefault="0067229B" w:rsidP="0067229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Programme Groupings</w:t>
            </w:r>
          </w:p>
        </w:tc>
      </w:tr>
      <w:tr w:rsidR="00190C5C" w:rsidRPr="00F84B94" w:rsidTr="006857F3">
        <w:trPr>
          <w:trHeight w:val="169"/>
        </w:trPr>
        <w:tc>
          <w:tcPr>
            <w:tcW w:w="1843" w:type="dxa"/>
            <w:shd w:val="clear" w:color="auto" w:fill="5B9BD5" w:themeFill="accent1"/>
          </w:tcPr>
          <w:p w:rsidR="00190C5C" w:rsidRPr="00CC356A" w:rsidRDefault="00190C5C" w:rsidP="00190C5C">
            <w:pPr>
              <w:rPr>
                <w:color w:val="FFFFFF" w:themeColor="background1"/>
              </w:rPr>
            </w:pPr>
            <w:r w:rsidRPr="00CC356A">
              <w:rPr>
                <w:color w:val="FFFFFF" w:themeColor="background1"/>
              </w:rPr>
              <w:t xml:space="preserve">Institution </w:t>
            </w:r>
          </w:p>
        </w:tc>
        <w:tc>
          <w:tcPr>
            <w:tcW w:w="8629" w:type="dxa"/>
            <w:shd w:val="clear" w:color="auto" w:fill="5B9BD5" w:themeFill="accent1"/>
          </w:tcPr>
          <w:p w:rsidR="00190C5C" w:rsidRPr="00CC356A" w:rsidRDefault="00190C5C" w:rsidP="00190C5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Programmes</w:t>
            </w:r>
          </w:p>
        </w:tc>
      </w:tr>
      <w:tr w:rsidR="00190C5C" w:rsidRPr="00F84B94" w:rsidTr="006857F3">
        <w:trPr>
          <w:trHeight w:val="537"/>
        </w:trPr>
        <w:tc>
          <w:tcPr>
            <w:tcW w:w="1843" w:type="dxa"/>
          </w:tcPr>
          <w:p w:rsidR="00190C5C" w:rsidRPr="00F84B94" w:rsidRDefault="00190C5C" w:rsidP="00190C5C">
            <w:r w:rsidRPr="00F84B94">
              <w:t xml:space="preserve">University of Bath </w:t>
            </w:r>
          </w:p>
        </w:tc>
        <w:tc>
          <w:tcPr>
            <w:tcW w:w="8629" w:type="dxa"/>
          </w:tcPr>
          <w:p w:rsidR="00B733B0" w:rsidRPr="00F84B94" w:rsidRDefault="00B733B0" w:rsidP="00B733B0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0B02B7" w:rsidRPr="00F84B94" w:rsidRDefault="000B02B7" w:rsidP="00190C5C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190C5C" w:rsidRPr="00F84B94" w:rsidRDefault="00190C5C" w:rsidP="00190C5C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0B02B7" w:rsidRPr="00F84B94" w:rsidRDefault="000B02B7" w:rsidP="0067229B"/>
        </w:tc>
      </w:tr>
      <w:tr w:rsidR="00190C5C" w:rsidRPr="00F84B94" w:rsidTr="006857F3">
        <w:trPr>
          <w:trHeight w:val="15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190C5C" w:rsidRPr="00F84B94" w:rsidRDefault="00190C5C" w:rsidP="000B02B7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4D50B0" w:rsidRPr="00F84B94" w:rsidRDefault="004D50B0" w:rsidP="004D50B0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4D50B0" w:rsidRPr="00F84B94" w:rsidRDefault="004D50B0" w:rsidP="004D50B0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0760D7" w:rsidRPr="00F84B94" w:rsidRDefault="000760D7" w:rsidP="000760D7"/>
        </w:tc>
      </w:tr>
      <w:tr w:rsidR="00190C5C" w:rsidRPr="00F84B94" w:rsidTr="006857F3">
        <w:trPr>
          <w:trHeight w:val="169"/>
        </w:trPr>
        <w:tc>
          <w:tcPr>
            <w:tcW w:w="1843" w:type="dxa"/>
          </w:tcPr>
          <w:p w:rsidR="00190C5C" w:rsidRPr="00F84B94" w:rsidRDefault="00190C5C" w:rsidP="00190C5C"/>
        </w:tc>
        <w:tc>
          <w:tcPr>
            <w:tcW w:w="8629" w:type="dxa"/>
          </w:tcPr>
          <w:p w:rsidR="003466EF" w:rsidRPr="00F84B94" w:rsidRDefault="003466EF" w:rsidP="00190C5C"/>
        </w:tc>
      </w:tr>
      <w:tr w:rsidR="00190C5C" w:rsidTr="006857F3">
        <w:trPr>
          <w:trHeight w:val="169"/>
        </w:trPr>
        <w:tc>
          <w:tcPr>
            <w:tcW w:w="1843" w:type="dxa"/>
          </w:tcPr>
          <w:p w:rsidR="00190C5C" w:rsidRDefault="00190C5C" w:rsidP="00190C5C"/>
        </w:tc>
        <w:tc>
          <w:tcPr>
            <w:tcW w:w="8629" w:type="dxa"/>
          </w:tcPr>
          <w:p w:rsidR="001708DB" w:rsidRPr="00F84B94" w:rsidRDefault="001708DB" w:rsidP="00355BAD"/>
        </w:tc>
      </w:tr>
    </w:tbl>
    <w:p w:rsidR="00190C5C" w:rsidRDefault="00190C5C" w:rsidP="00F84B94">
      <w:pPr>
        <w:sectPr w:rsidR="00190C5C" w:rsidSect="00F84B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pPr w:leftFromText="180" w:rightFromText="180" w:horzAnchor="margin" w:tblpY="465"/>
        <w:tblW w:w="0" w:type="auto"/>
        <w:tblBorders>
          <w:top w:val="none" w:sz="0" w:space="0" w:color="auto"/>
          <w:left w:val="none" w:sz="0" w:space="0" w:color="auto"/>
          <w:bottom w:val="single" w:sz="12" w:space="0" w:color="44546A" w:themeColor="text2"/>
          <w:right w:val="none" w:sz="0" w:space="0" w:color="auto"/>
          <w:insideH w:val="single" w:sz="12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027"/>
        <w:gridCol w:w="2315"/>
        <w:gridCol w:w="2315"/>
        <w:gridCol w:w="2315"/>
        <w:gridCol w:w="2316"/>
        <w:gridCol w:w="2315"/>
        <w:gridCol w:w="2315"/>
        <w:gridCol w:w="2315"/>
        <w:gridCol w:w="2316"/>
      </w:tblGrid>
      <w:tr w:rsidR="000B48E5" w:rsidRPr="000B48E5" w:rsidTr="006857F3">
        <w:trPr>
          <w:trHeight w:val="454"/>
        </w:trPr>
        <w:tc>
          <w:tcPr>
            <w:tcW w:w="1701" w:type="dxa"/>
            <w:shd w:val="clear" w:color="auto" w:fill="5B9BD5" w:themeFill="accent1"/>
            <w:vAlign w:val="center"/>
          </w:tcPr>
          <w:p w:rsidR="00A65C22" w:rsidRPr="00B537F3" w:rsidRDefault="00A65C22" w:rsidP="006857F3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27" w:type="dxa"/>
            <w:shd w:val="clear" w:color="auto" w:fill="5B9BD5" w:themeFill="accent1"/>
            <w:vAlign w:val="center"/>
          </w:tcPr>
          <w:p w:rsidR="00A65C22" w:rsidRPr="00B537F3" w:rsidRDefault="006A31CA" w:rsidP="006857F3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537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Bath</w:t>
            </w: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6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5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6" w:type="dxa"/>
            <w:shd w:val="clear" w:color="auto" w:fill="5B9BD5" w:themeFill="accent1"/>
          </w:tcPr>
          <w:p w:rsidR="00A65C22" w:rsidRPr="000B48E5" w:rsidRDefault="00A65C22" w:rsidP="006857F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8B2D10" w:rsidRPr="000B48E5" w:rsidRDefault="00561A56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</w:p>
        </w:tc>
        <w:tc>
          <w:tcPr>
            <w:tcW w:w="2027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891632" w:rsidRDefault="008B2D10" w:rsidP="006857F3">
            <w:pPr>
              <w:shd w:val="clear" w:color="auto" w:fill="FFFFFF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en-GB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Typical offer</w:t>
            </w:r>
          </w:p>
        </w:tc>
        <w:tc>
          <w:tcPr>
            <w:tcW w:w="2027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D221D8" w:rsidRPr="000B48E5" w:rsidRDefault="008B2D10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Placement/</w:t>
            </w:r>
          </w:p>
          <w:p w:rsidR="008B2D10" w:rsidRPr="000B48E5" w:rsidRDefault="008B2D10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Study Abroad</w:t>
            </w:r>
          </w:p>
        </w:tc>
        <w:tc>
          <w:tcPr>
            <w:tcW w:w="2027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CD6509" w:rsidRPr="000B48E5" w:rsidRDefault="00CD6509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8B2D10" w:rsidRPr="000B48E5" w:rsidRDefault="008B2D10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Level 1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Level 2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Level 3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Dissertation/</w:t>
            </w:r>
          </w:p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Major Project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Professional skills/</w:t>
            </w:r>
            <w:r w:rsidR="00693F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48E5">
              <w:rPr>
                <w:rFonts w:ascii="Arial" w:hAnsi="Arial" w:cs="Arial"/>
                <w:b/>
                <w:sz w:val="20"/>
                <w:szCs w:val="20"/>
              </w:rPr>
              <w:t>accreditation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Key resources</w:t>
            </w:r>
          </w:p>
        </w:tc>
        <w:tc>
          <w:tcPr>
            <w:tcW w:w="2027" w:type="dxa"/>
            <w:shd w:val="clear" w:color="auto" w:fill="auto"/>
          </w:tcPr>
          <w:p w:rsidR="000B48E5" w:rsidRPr="00367F17" w:rsidRDefault="000B48E5" w:rsidP="006857F3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367F17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Teaching &amp; Learning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6B2F9D" w:rsidRPr="000B48E5" w:rsidRDefault="006B2F9D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8E5" w:rsidRPr="000B48E5" w:rsidTr="006857F3">
        <w:trPr>
          <w:trHeight w:val="1020"/>
        </w:trPr>
        <w:tc>
          <w:tcPr>
            <w:tcW w:w="1701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8E5">
              <w:rPr>
                <w:rFonts w:ascii="Arial" w:hAnsi="Arial" w:cs="Arial"/>
                <w:b/>
                <w:sz w:val="20"/>
                <w:szCs w:val="20"/>
              </w:rPr>
              <w:t>Employability</w:t>
            </w:r>
          </w:p>
        </w:tc>
        <w:tc>
          <w:tcPr>
            <w:tcW w:w="2027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367F17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41250A" w:rsidRPr="000B48E5" w:rsidRDefault="0041250A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</w:tcPr>
          <w:p w:rsidR="000B48E5" w:rsidRPr="000B48E5" w:rsidRDefault="000B48E5" w:rsidP="00685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57F3" w:rsidRDefault="006857F3" w:rsidP="00693F49">
      <w:r>
        <w:t>Data can be obtained from comparator institution webpages:</w:t>
      </w:r>
    </w:p>
    <w:sectPr w:rsidR="006857F3" w:rsidSect="00CA22A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C2099"/>
    <w:multiLevelType w:val="multilevel"/>
    <w:tmpl w:val="9FB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F3E77"/>
    <w:multiLevelType w:val="multilevel"/>
    <w:tmpl w:val="3768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677FB"/>
    <w:multiLevelType w:val="multilevel"/>
    <w:tmpl w:val="74D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94"/>
    <w:rsid w:val="000760D7"/>
    <w:rsid w:val="000B02B7"/>
    <w:rsid w:val="000B48E5"/>
    <w:rsid w:val="000E7DA6"/>
    <w:rsid w:val="001708DB"/>
    <w:rsid w:val="00176339"/>
    <w:rsid w:val="001813CC"/>
    <w:rsid w:val="00190C5C"/>
    <w:rsid w:val="00264C82"/>
    <w:rsid w:val="003466EF"/>
    <w:rsid w:val="00355BAD"/>
    <w:rsid w:val="00367F17"/>
    <w:rsid w:val="003F1353"/>
    <w:rsid w:val="003F5D67"/>
    <w:rsid w:val="0041250A"/>
    <w:rsid w:val="004910B7"/>
    <w:rsid w:val="004B2E1B"/>
    <w:rsid w:val="004D50B0"/>
    <w:rsid w:val="00561A56"/>
    <w:rsid w:val="005751E8"/>
    <w:rsid w:val="00595685"/>
    <w:rsid w:val="005D4318"/>
    <w:rsid w:val="006550F5"/>
    <w:rsid w:val="0067229B"/>
    <w:rsid w:val="006857F3"/>
    <w:rsid w:val="00693F49"/>
    <w:rsid w:val="006A31CA"/>
    <w:rsid w:val="006B2F9D"/>
    <w:rsid w:val="00742DBD"/>
    <w:rsid w:val="00840A48"/>
    <w:rsid w:val="00891632"/>
    <w:rsid w:val="008B2D10"/>
    <w:rsid w:val="00906188"/>
    <w:rsid w:val="009320F6"/>
    <w:rsid w:val="00992D2E"/>
    <w:rsid w:val="009A0850"/>
    <w:rsid w:val="009C2345"/>
    <w:rsid w:val="00A15109"/>
    <w:rsid w:val="00A405D2"/>
    <w:rsid w:val="00A65C22"/>
    <w:rsid w:val="00AA6C1A"/>
    <w:rsid w:val="00AD690D"/>
    <w:rsid w:val="00AF28E5"/>
    <w:rsid w:val="00B537F3"/>
    <w:rsid w:val="00B733B0"/>
    <w:rsid w:val="00CA22A9"/>
    <w:rsid w:val="00CB60D4"/>
    <w:rsid w:val="00CC356A"/>
    <w:rsid w:val="00CD6509"/>
    <w:rsid w:val="00D221D8"/>
    <w:rsid w:val="00DB0A24"/>
    <w:rsid w:val="00E82FB1"/>
    <w:rsid w:val="00EE28EA"/>
    <w:rsid w:val="00F31E94"/>
    <w:rsid w:val="00F40CB6"/>
    <w:rsid w:val="00F73529"/>
    <w:rsid w:val="00F84B94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B3F8C-DCEF-4AA2-96BB-A86D1940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6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6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65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135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bath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E1EF126B.dotm</Template>
  <TotalTime>24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Eaton</dc:creator>
  <cp:keywords/>
  <dc:description/>
  <cp:lastModifiedBy>Robert Eaton</cp:lastModifiedBy>
  <cp:revision>6</cp:revision>
  <dcterms:created xsi:type="dcterms:W3CDTF">2018-10-01T10:54:00Z</dcterms:created>
  <dcterms:modified xsi:type="dcterms:W3CDTF">2018-10-18T17:07:00Z</dcterms:modified>
</cp:coreProperties>
</file>